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A72F" w14:textId="6241E0FB" w:rsidR="00CF4F0F" w:rsidRDefault="00CF4F0F" w:rsidP="00680759">
      <w:pPr>
        <w:pStyle w:val="Heading1"/>
        <w:tabs>
          <w:tab w:val="left" w:pos="10974"/>
        </w:tabs>
        <w:ind w:left="139" w:firstLine="0"/>
        <w:rPr>
          <w:color w:val="000000"/>
          <w:shd w:val="clear" w:color="auto" w:fill="DEEAF6"/>
        </w:rPr>
      </w:pPr>
    </w:p>
    <w:p w14:paraId="339764F0" w14:textId="3908A67A" w:rsidR="00033A23" w:rsidRDefault="00B054BB" w:rsidP="00680759">
      <w:pPr>
        <w:pStyle w:val="Heading1"/>
        <w:tabs>
          <w:tab w:val="left" w:pos="10974"/>
        </w:tabs>
        <w:ind w:left="139" w:firstLine="0"/>
        <w:rPr>
          <w:b w:val="0"/>
          <w:bCs w:val="0"/>
          <w:sz w:val="28"/>
          <w:szCs w:val="28"/>
        </w:rPr>
      </w:pPr>
      <w:r w:rsidRPr="000159B0">
        <w:t xml:space="preserve">English SDH Files (Subtitles for the Deaf and Hearing Impaired) and Closed Captions </w:t>
      </w:r>
      <w:r w:rsidRPr="000159B0">
        <w:rPr>
          <w:b w:val="0"/>
          <w:bCs w:val="0"/>
          <w:sz w:val="28"/>
          <w:szCs w:val="28"/>
        </w:rPr>
        <w:t>(</w:t>
      </w:r>
      <w:r w:rsidR="00DF1EDF">
        <w:rPr>
          <w:b w:val="0"/>
          <w:bCs w:val="0"/>
          <w:color w:val="FF0000"/>
          <w:sz w:val="28"/>
          <w:szCs w:val="28"/>
        </w:rPr>
        <w:t>11</w:t>
      </w:r>
      <w:r w:rsidRPr="007B71D3">
        <w:rPr>
          <w:b w:val="0"/>
          <w:bCs w:val="0"/>
          <w:color w:val="FF0000"/>
          <w:sz w:val="28"/>
          <w:szCs w:val="28"/>
        </w:rPr>
        <w:t>/202</w:t>
      </w:r>
      <w:r w:rsidR="00F44282" w:rsidRPr="007B71D3">
        <w:rPr>
          <w:b w:val="0"/>
          <w:bCs w:val="0"/>
          <w:color w:val="FF0000"/>
          <w:sz w:val="28"/>
          <w:szCs w:val="28"/>
        </w:rPr>
        <w:t>4</w:t>
      </w:r>
      <w:r w:rsidRPr="007B71D3">
        <w:rPr>
          <w:b w:val="0"/>
          <w:bCs w:val="0"/>
          <w:color w:val="FF0000"/>
          <w:sz w:val="28"/>
          <w:szCs w:val="28"/>
        </w:rPr>
        <w:t xml:space="preserve"> V</w:t>
      </w:r>
      <w:r w:rsidR="00DF51EC">
        <w:rPr>
          <w:b w:val="0"/>
          <w:bCs w:val="0"/>
          <w:color w:val="FF0000"/>
          <w:sz w:val="28"/>
          <w:szCs w:val="28"/>
        </w:rPr>
        <w:t>3</w:t>
      </w:r>
      <w:r w:rsidRPr="000159B0">
        <w:rPr>
          <w:b w:val="0"/>
          <w:bCs w:val="0"/>
          <w:sz w:val="28"/>
          <w:szCs w:val="28"/>
        </w:rPr>
        <w:t>)</w:t>
      </w:r>
    </w:p>
    <w:p w14:paraId="6FA914D8" w14:textId="77777777" w:rsidR="00CF4F0F" w:rsidRDefault="00CF4F0F" w:rsidP="00480A79">
      <w:pPr>
        <w:pStyle w:val="BodyText"/>
        <w:spacing w:before="34"/>
        <w:rPr>
          <w:spacing w:val="-2"/>
        </w:rPr>
      </w:pPr>
    </w:p>
    <w:tbl>
      <w:tblPr>
        <w:tblStyle w:val="TableGrid"/>
        <w:tblW w:w="0" w:type="auto"/>
        <w:tblInd w:w="140" w:type="dxa"/>
        <w:tblLook w:val="04A0" w:firstRow="1" w:lastRow="0" w:firstColumn="1" w:lastColumn="0" w:noHBand="0" w:noVBand="1"/>
      </w:tblPr>
      <w:tblGrid>
        <w:gridCol w:w="9210"/>
      </w:tblGrid>
      <w:tr w:rsidR="00CF4F0F" w14:paraId="21655A4E" w14:textId="77777777" w:rsidTr="00DD2C07">
        <w:tc>
          <w:tcPr>
            <w:tcW w:w="11150" w:type="dxa"/>
          </w:tcPr>
          <w:p w14:paraId="44919DF3" w14:textId="4A49D5D4" w:rsidR="00CF4F0F" w:rsidRPr="00DD2C07" w:rsidRDefault="00CF4F0F" w:rsidP="00DD2C07">
            <w:pPr>
              <w:pStyle w:val="BodyText"/>
              <w:spacing w:before="34"/>
              <w:rPr>
                <w:b/>
                <w:bCs/>
                <w:i/>
                <w:iCs/>
              </w:rPr>
            </w:pPr>
            <w:r w:rsidRPr="00DD2C07">
              <w:rPr>
                <w:b/>
                <w:bCs/>
                <w:i/>
                <w:iCs/>
              </w:rPr>
              <w:t xml:space="preserve">Note: SDH </w:t>
            </w:r>
            <w:r>
              <w:rPr>
                <w:b/>
                <w:bCs/>
                <w:i/>
                <w:iCs/>
              </w:rPr>
              <w:t>is similar to Closed Captions in that the file contains verbatim dialogue, character IDs and plot-relevant sound effects. SDH text is center</w:t>
            </w:r>
            <w:r w:rsidR="00F8198D">
              <w:rPr>
                <w:b/>
                <w:bCs/>
                <w:i/>
                <w:iCs/>
              </w:rPr>
              <w:t xml:space="preserve"> justified</w:t>
            </w:r>
            <w:r>
              <w:rPr>
                <w:b/>
                <w:bCs/>
                <w:i/>
                <w:iCs/>
              </w:rPr>
              <w:t xml:space="preserve"> </w:t>
            </w:r>
            <w:r w:rsidRPr="00DD2C07">
              <w:rPr>
                <w:b/>
                <w:bCs/>
                <w:i/>
                <w:iCs/>
              </w:rPr>
              <w:t>and locked in the lower bottom third of the screen.</w:t>
            </w:r>
            <w:r>
              <w:rPr>
                <w:b/>
                <w:bCs/>
                <w:i/>
                <w:iCs/>
              </w:rPr>
              <w:t xml:space="preserve"> Unlike CC files, SDH text cannot be positioned. </w:t>
            </w:r>
            <w:r w:rsidRPr="00DD2C07">
              <w:rPr>
                <w:b/>
                <w:bCs/>
                <w:i/>
                <w:iCs/>
              </w:rPr>
              <w:t>The Character Line Limit is 42 and can be no more than 2 lines.</w:t>
            </w:r>
          </w:p>
        </w:tc>
      </w:tr>
    </w:tbl>
    <w:p w14:paraId="484632CF" w14:textId="0DEB87D0" w:rsidR="00CF4F0F" w:rsidRDefault="00F44282" w:rsidP="00CF4F0F">
      <w:pPr>
        <w:tabs>
          <w:tab w:val="left" w:pos="860"/>
          <w:tab w:val="left" w:pos="861"/>
        </w:tabs>
        <w:spacing w:before="100"/>
        <w:rPr>
          <w:b/>
          <w:color w:val="FF0000"/>
        </w:rPr>
      </w:pPr>
      <w:r w:rsidRPr="00F44282">
        <w:rPr>
          <w:b/>
          <w:color w:val="FF0000"/>
        </w:rPr>
        <w:t>Updates in red</w:t>
      </w:r>
    </w:p>
    <w:p w14:paraId="1FC5E120" w14:textId="77777777" w:rsidR="00F44282" w:rsidRPr="00F44282" w:rsidRDefault="00F44282" w:rsidP="00CF4F0F">
      <w:pPr>
        <w:tabs>
          <w:tab w:val="left" w:pos="860"/>
          <w:tab w:val="left" w:pos="861"/>
        </w:tabs>
        <w:spacing w:before="100"/>
        <w:rPr>
          <w:b/>
          <w:color w:val="FF0000"/>
        </w:rPr>
      </w:pPr>
    </w:p>
    <w:p w14:paraId="65ED34A5" w14:textId="64201906" w:rsidR="000159B0" w:rsidRDefault="00AB1911" w:rsidP="00CF4F0F">
      <w:pPr>
        <w:pStyle w:val="ListParagraph"/>
        <w:numPr>
          <w:ilvl w:val="0"/>
          <w:numId w:val="1"/>
        </w:numPr>
        <w:tabs>
          <w:tab w:val="left" w:pos="860"/>
          <w:tab w:val="left" w:pos="861"/>
        </w:tabs>
        <w:spacing w:before="18"/>
        <w:ind w:hanging="361"/>
      </w:pPr>
      <w:r w:rsidRPr="00AB1911">
        <w:rPr>
          <w:b/>
          <w:color w:val="8EAADB" w:themeColor="accent1" w:themeTint="99"/>
        </w:rPr>
        <w:t>*</w:t>
      </w:r>
      <w:r w:rsidR="00CF4F0F">
        <w:rPr>
          <w:b/>
        </w:rPr>
        <w:t>READING</w:t>
      </w:r>
      <w:r w:rsidR="00CF4F0F">
        <w:rPr>
          <w:b/>
          <w:spacing w:val="-3"/>
        </w:rPr>
        <w:t xml:space="preserve"> </w:t>
      </w:r>
      <w:r w:rsidR="00CF4F0F">
        <w:rPr>
          <w:b/>
        </w:rPr>
        <w:t>SPEED:</w:t>
      </w:r>
      <w:r w:rsidR="00CF4F0F">
        <w:rPr>
          <w:b/>
          <w:spacing w:val="-1"/>
        </w:rPr>
        <w:t xml:space="preserve"> </w:t>
      </w:r>
    </w:p>
    <w:p w14:paraId="48180C2F" w14:textId="0E6F3160" w:rsidR="00CF4F0F" w:rsidRDefault="000159B0" w:rsidP="000159B0">
      <w:pPr>
        <w:pStyle w:val="ListParagraph"/>
        <w:tabs>
          <w:tab w:val="left" w:pos="860"/>
          <w:tab w:val="left" w:pos="861"/>
        </w:tabs>
        <w:spacing w:before="18"/>
        <w:ind w:left="810" w:firstLine="0"/>
      </w:pPr>
      <w:r>
        <w:t>Adults: 20 characters per second / 1</w:t>
      </w:r>
      <w:r w:rsidR="005512EA">
        <w:t>8</w:t>
      </w:r>
      <w:r>
        <w:t>0-</w:t>
      </w:r>
      <w:r w:rsidR="009704E6">
        <w:t>20</w:t>
      </w:r>
      <w:r>
        <w:t xml:space="preserve">0 wpm </w:t>
      </w:r>
      <w:r w:rsidR="005512EA">
        <w:t xml:space="preserve">(220 </w:t>
      </w:r>
      <w:r w:rsidR="00FC30CA">
        <w:t xml:space="preserve">wpm </w:t>
      </w:r>
      <w:r w:rsidR="005512EA">
        <w:t>max)</w:t>
      </w:r>
    </w:p>
    <w:p w14:paraId="37933467" w14:textId="44C0B2BE" w:rsidR="000159B0" w:rsidRDefault="000159B0" w:rsidP="000159B0">
      <w:pPr>
        <w:pStyle w:val="ListParagraph"/>
        <w:tabs>
          <w:tab w:val="left" w:pos="860"/>
          <w:tab w:val="left" w:pos="861"/>
        </w:tabs>
        <w:spacing w:before="18"/>
        <w:ind w:left="810" w:firstLine="0"/>
      </w:pPr>
      <w:r>
        <w:t>Children: 17 characters per second / 120 wpm max.</w:t>
      </w:r>
    </w:p>
    <w:p w14:paraId="2F960482" w14:textId="3DEA001E" w:rsidR="00C04EEC" w:rsidRPr="00C04EEC" w:rsidRDefault="00C04EEC" w:rsidP="000159B0">
      <w:pPr>
        <w:pStyle w:val="ListParagraph"/>
        <w:tabs>
          <w:tab w:val="left" w:pos="860"/>
          <w:tab w:val="left" w:pos="861"/>
        </w:tabs>
        <w:spacing w:before="18"/>
        <w:ind w:left="810" w:firstLine="0"/>
        <w:rPr>
          <w:b/>
          <w:bCs/>
          <w:i/>
          <w:iCs/>
        </w:rPr>
      </w:pPr>
      <w:r w:rsidRPr="00C04EEC">
        <w:rPr>
          <w:b/>
          <w:bCs/>
          <w:i/>
          <w:iCs/>
        </w:rPr>
        <w:t>Note: Spaces are counted as characters.</w:t>
      </w:r>
    </w:p>
    <w:p w14:paraId="67D7E057" w14:textId="6DBF7BB5" w:rsidR="000159B0" w:rsidRDefault="000159B0" w:rsidP="000159B0">
      <w:pPr>
        <w:pStyle w:val="ListParagraph"/>
        <w:tabs>
          <w:tab w:val="left" w:pos="860"/>
          <w:tab w:val="left" w:pos="861"/>
        </w:tabs>
        <w:spacing w:before="18"/>
        <w:ind w:left="810" w:firstLine="0"/>
      </w:pPr>
      <w:r>
        <w:t>1 line is typically 1-3 seconds</w:t>
      </w:r>
    </w:p>
    <w:p w14:paraId="65F9B1E2" w14:textId="6EFB3DA1" w:rsidR="000159B0" w:rsidRPr="009B32A2" w:rsidRDefault="000159B0" w:rsidP="000159B0">
      <w:pPr>
        <w:pStyle w:val="ListParagraph"/>
        <w:tabs>
          <w:tab w:val="left" w:pos="860"/>
          <w:tab w:val="left" w:pos="861"/>
        </w:tabs>
        <w:spacing w:before="18"/>
        <w:ind w:left="810" w:firstLine="0"/>
      </w:pPr>
      <w:r>
        <w:t>2 lines are typically 3-7 seconds</w:t>
      </w:r>
    </w:p>
    <w:p w14:paraId="54C50C2C" w14:textId="538E4A07" w:rsidR="009B32A2" w:rsidRDefault="009B32A2" w:rsidP="00CF4F0F">
      <w:pPr>
        <w:pStyle w:val="ListParagraph"/>
        <w:numPr>
          <w:ilvl w:val="0"/>
          <w:numId w:val="1"/>
        </w:numPr>
        <w:tabs>
          <w:tab w:val="left" w:pos="860"/>
          <w:tab w:val="left" w:pos="861"/>
        </w:tabs>
        <w:spacing w:before="18"/>
        <w:ind w:hanging="361"/>
      </w:pPr>
      <w:r>
        <w:rPr>
          <w:b/>
        </w:rPr>
        <w:t>CHARACTER LINE LIMIT:</w:t>
      </w:r>
      <w:r>
        <w:t xml:space="preserve"> 42</w:t>
      </w:r>
    </w:p>
    <w:p w14:paraId="14BABE45" w14:textId="16EE0ED9" w:rsidR="00F44282" w:rsidRDefault="00F44282" w:rsidP="00CF4F0F">
      <w:pPr>
        <w:pStyle w:val="ListParagraph"/>
        <w:numPr>
          <w:ilvl w:val="0"/>
          <w:numId w:val="1"/>
        </w:numPr>
        <w:tabs>
          <w:tab w:val="left" w:pos="860"/>
          <w:tab w:val="left" w:pos="861"/>
        </w:tabs>
        <w:spacing w:before="18"/>
        <w:ind w:hanging="361"/>
      </w:pPr>
      <w:r w:rsidRPr="007B71D3">
        <w:rPr>
          <w:b/>
        </w:rPr>
        <w:t>LINE COUNT:</w:t>
      </w:r>
      <w:r w:rsidRPr="007B71D3">
        <w:t xml:space="preserve"> 2 lines is the </w:t>
      </w:r>
      <w:r w:rsidR="007B71D3">
        <w:t xml:space="preserve">industry </w:t>
      </w:r>
      <w:r w:rsidRPr="007B71D3">
        <w:t>standard</w:t>
      </w:r>
      <w:r w:rsidR="00F8198D">
        <w:t xml:space="preserve"> and preferred</w:t>
      </w:r>
      <w:r w:rsidRPr="007B71D3">
        <w:t>, but</w:t>
      </w:r>
      <w:r w:rsidRPr="00164A27">
        <w:t xml:space="preserve">, </w:t>
      </w:r>
      <w:r w:rsidRPr="00164A27">
        <w:rPr>
          <w:u w:val="single"/>
        </w:rPr>
        <w:t>if needed</w:t>
      </w:r>
      <w:r w:rsidR="007F011D" w:rsidRPr="00164A27">
        <w:rPr>
          <w:u w:val="single"/>
        </w:rPr>
        <w:t xml:space="preserve"> to avoid an awkward break or timing constraints</w:t>
      </w:r>
      <w:r w:rsidRPr="007B71D3">
        <w:t>, a speaker ID and/or sound effect could make a 3</w:t>
      </w:r>
      <w:r w:rsidRPr="007B71D3">
        <w:rPr>
          <w:vertAlign w:val="superscript"/>
        </w:rPr>
        <w:t>rd</w:t>
      </w:r>
      <w:r w:rsidRPr="007B71D3">
        <w:t xml:space="preserve"> line:</w:t>
      </w:r>
    </w:p>
    <w:p w14:paraId="4E7C348D" w14:textId="77777777" w:rsidR="00F8198D" w:rsidRPr="007B71D3" w:rsidRDefault="00F8198D" w:rsidP="00CF4F0F">
      <w:pPr>
        <w:pStyle w:val="ListParagraph"/>
        <w:numPr>
          <w:ilvl w:val="0"/>
          <w:numId w:val="1"/>
        </w:numPr>
        <w:tabs>
          <w:tab w:val="left" w:pos="860"/>
          <w:tab w:val="left" w:pos="861"/>
        </w:tabs>
        <w:spacing w:before="18"/>
        <w:ind w:hanging="361"/>
      </w:pPr>
    </w:p>
    <w:p w14:paraId="25E40916" w14:textId="38704D82" w:rsidR="00F44282" w:rsidRPr="007B71D3" w:rsidRDefault="00F44282" w:rsidP="00F44282">
      <w:pPr>
        <w:pStyle w:val="ListParagraph"/>
        <w:tabs>
          <w:tab w:val="left" w:pos="860"/>
          <w:tab w:val="left" w:pos="861"/>
        </w:tabs>
        <w:spacing w:before="18"/>
        <w:ind w:left="2421" w:firstLine="0"/>
        <w:rPr>
          <w:bCs/>
        </w:rPr>
      </w:pPr>
      <w:r w:rsidRPr="007B71D3">
        <w:rPr>
          <w:bCs/>
        </w:rPr>
        <w:t>-[tires screeching]</w:t>
      </w:r>
    </w:p>
    <w:p w14:paraId="475A40F4" w14:textId="24ACE9BB" w:rsidR="00F44282" w:rsidRPr="007B71D3" w:rsidRDefault="00F44282" w:rsidP="00F44282">
      <w:pPr>
        <w:pStyle w:val="ListParagraph"/>
        <w:tabs>
          <w:tab w:val="left" w:pos="860"/>
          <w:tab w:val="left" w:pos="861"/>
        </w:tabs>
        <w:spacing w:before="18"/>
        <w:ind w:left="2421" w:firstLine="0"/>
        <w:rPr>
          <w:bCs/>
        </w:rPr>
      </w:pPr>
      <w:r w:rsidRPr="007B71D3">
        <w:rPr>
          <w:bCs/>
        </w:rPr>
        <w:t>- We have to go now or they’ll find us.</w:t>
      </w:r>
    </w:p>
    <w:p w14:paraId="188F8107" w14:textId="0DF8DE77" w:rsidR="00F44282" w:rsidRDefault="00F44282" w:rsidP="00F44282">
      <w:pPr>
        <w:pStyle w:val="ListParagraph"/>
        <w:tabs>
          <w:tab w:val="left" w:pos="860"/>
          <w:tab w:val="left" w:pos="861"/>
        </w:tabs>
        <w:spacing w:before="18"/>
        <w:ind w:left="2421" w:firstLine="0"/>
        <w:rPr>
          <w:bCs/>
        </w:rPr>
      </w:pPr>
      <w:r w:rsidRPr="007B71D3">
        <w:rPr>
          <w:bCs/>
        </w:rPr>
        <w:t xml:space="preserve">  Grab your things! Hurry!</w:t>
      </w:r>
    </w:p>
    <w:p w14:paraId="1F7B3B85" w14:textId="77777777" w:rsidR="00F8198D" w:rsidRPr="007B71D3" w:rsidRDefault="00F8198D" w:rsidP="00F44282">
      <w:pPr>
        <w:pStyle w:val="ListParagraph"/>
        <w:tabs>
          <w:tab w:val="left" w:pos="860"/>
          <w:tab w:val="left" w:pos="861"/>
        </w:tabs>
        <w:spacing w:before="18"/>
        <w:ind w:left="2421" w:firstLine="0"/>
        <w:rPr>
          <w:bCs/>
        </w:rPr>
      </w:pPr>
    </w:p>
    <w:p w14:paraId="353117DE" w14:textId="6C10DCF0" w:rsidR="00F44282" w:rsidRPr="007B71D3" w:rsidRDefault="00F44282" w:rsidP="00F44282">
      <w:pPr>
        <w:tabs>
          <w:tab w:val="left" w:pos="860"/>
          <w:tab w:val="left" w:pos="861"/>
        </w:tabs>
        <w:spacing w:before="18"/>
        <w:ind w:left="860"/>
      </w:pPr>
      <w:r w:rsidRPr="007B71D3">
        <w:tab/>
        <w:t>Always ensure the addition of a 3</w:t>
      </w:r>
      <w:r w:rsidRPr="007B71D3">
        <w:rPr>
          <w:vertAlign w:val="superscript"/>
        </w:rPr>
        <w:t>rd</w:t>
      </w:r>
      <w:r w:rsidRPr="007B71D3">
        <w:t xml:space="preserve"> line </w:t>
      </w:r>
      <w:r w:rsidRPr="007B71D3">
        <w:rPr>
          <w:u w:val="single"/>
        </w:rPr>
        <w:t>does not</w:t>
      </w:r>
      <w:r w:rsidRPr="007B71D3">
        <w:t xml:space="preserve"> cause the subtitle to cover a character’s mouth or a plot-relevant item.</w:t>
      </w:r>
    </w:p>
    <w:p w14:paraId="1B945E7E" w14:textId="4CD65024" w:rsidR="00A0576D" w:rsidRPr="0088413F" w:rsidRDefault="00A0576D" w:rsidP="00CF4F0F">
      <w:pPr>
        <w:pStyle w:val="ListParagraph"/>
        <w:numPr>
          <w:ilvl w:val="0"/>
          <w:numId w:val="1"/>
        </w:numPr>
        <w:tabs>
          <w:tab w:val="left" w:pos="860"/>
          <w:tab w:val="left" w:pos="861"/>
        </w:tabs>
        <w:spacing w:before="18"/>
        <w:ind w:hanging="361"/>
      </w:pPr>
      <w:r>
        <w:rPr>
          <w:b/>
        </w:rPr>
        <w:t>MINIMUM GAP:</w:t>
      </w:r>
      <w:r>
        <w:t xml:space="preserve"> </w:t>
      </w:r>
      <w:r w:rsidR="007B71D3" w:rsidRPr="00164A27">
        <w:t>2</w:t>
      </w:r>
      <w:r w:rsidRPr="00164A27">
        <w:t xml:space="preserve"> frames</w:t>
      </w:r>
      <w:r w:rsidR="00C04EEC" w:rsidRPr="00164A27">
        <w:rPr>
          <w:b/>
          <w:bCs/>
        </w:rPr>
        <w:t xml:space="preserve"> </w:t>
      </w:r>
    </w:p>
    <w:p w14:paraId="5D9850DF" w14:textId="3E6CEB1F" w:rsidR="00CF4F0F" w:rsidRDefault="00CF4F0F" w:rsidP="00CF4F0F">
      <w:pPr>
        <w:pStyle w:val="ListParagraph"/>
        <w:numPr>
          <w:ilvl w:val="0"/>
          <w:numId w:val="1"/>
        </w:numPr>
        <w:tabs>
          <w:tab w:val="left" w:pos="860"/>
          <w:tab w:val="left" w:pos="861"/>
        </w:tabs>
        <w:spacing w:line="259" w:lineRule="auto"/>
        <w:ind w:right="659"/>
      </w:pPr>
      <w:r>
        <w:rPr>
          <w:b/>
        </w:rPr>
        <w:t>DURATIONS:</w:t>
      </w:r>
      <w:r>
        <w:rPr>
          <w:b/>
          <w:spacing w:val="-1"/>
        </w:rPr>
        <w:t xml:space="preserve"> </w:t>
      </w:r>
      <w:r>
        <w:t>Minimum</w:t>
      </w:r>
      <w:r>
        <w:rPr>
          <w:spacing w:val="-4"/>
        </w:rPr>
        <w:t xml:space="preserve"> </w:t>
      </w:r>
      <w:r>
        <w:t>20</w:t>
      </w:r>
      <w:r>
        <w:rPr>
          <w:spacing w:val="-4"/>
        </w:rPr>
        <w:t xml:space="preserve"> </w:t>
      </w:r>
      <w:r>
        <w:t>frames,</w:t>
      </w:r>
      <w:r>
        <w:rPr>
          <w:spacing w:val="-2"/>
        </w:rPr>
        <w:t xml:space="preserve"> </w:t>
      </w:r>
      <w:r>
        <w:t>Maximum</w:t>
      </w:r>
      <w:r>
        <w:rPr>
          <w:spacing w:val="-4"/>
        </w:rPr>
        <w:t xml:space="preserve"> </w:t>
      </w:r>
      <w:r w:rsidR="000159B0">
        <w:t>7</w:t>
      </w:r>
      <w:r>
        <w:t xml:space="preserve"> seconds. Optimal</w:t>
      </w:r>
      <w:r>
        <w:rPr>
          <w:spacing w:val="-3"/>
        </w:rPr>
        <w:t xml:space="preserve"> </w:t>
      </w:r>
      <w:r>
        <w:t>for</w:t>
      </w:r>
      <w:r>
        <w:rPr>
          <w:spacing w:val="-4"/>
        </w:rPr>
        <w:t xml:space="preserve"> </w:t>
      </w:r>
      <w:r>
        <w:t>one</w:t>
      </w:r>
      <w:r>
        <w:rPr>
          <w:spacing w:val="-3"/>
        </w:rPr>
        <w:t xml:space="preserve"> </w:t>
      </w:r>
      <w:r>
        <w:t>full</w:t>
      </w:r>
      <w:r>
        <w:rPr>
          <w:spacing w:val="-2"/>
        </w:rPr>
        <w:t xml:space="preserve"> </w:t>
      </w:r>
      <w:r>
        <w:t>line</w:t>
      </w:r>
      <w:r>
        <w:rPr>
          <w:spacing w:val="-2"/>
        </w:rPr>
        <w:t xml:space="preserve"> </w:t>
      </w:r>
      <w:r>
        <w:t>of</w:t>
      </w:r>
      <w:r>
        <w:rPr>
          <w:spacing w:val="-5"/>
        </w:rPr>
        <w:t xml:space="preserve"> </w:t>
      </w:r>
      <w:r>
        <w:t>text</w:t>
      </w:r>
      <w:r>
        <w:rPr>
          <w:spacing w:val="-1"/>
        </w:rPr>
        <w:t xml:space="preserve"> </w:t>
      </w:r>
      <w:r>
        <w:t>is</w:t>
      </w:r>
      <w:r>
        <w:rPr>
          <w:spacing w:val="-4"/>
        </w:rPr>
        <w:t xml:space="preserve"> </w:t>
      </w:r>
      <w:r>
        <w:t>2</w:t>
      </w:r>
      <w:r>
        <w:rPr>
          <w:spacing w:val="-4"/>
        </w:rPr>
        <w:t xml:space="preserve"> </w:t>
      </w:r>
      <w:r>
        <w:t>seconds.</w:t>
      </w:r>
      <w:r>
        <w:rPr>
          <w:spacing w:val="-3"/>
        </w:rPr>
        <w:t xml:space="preserve"> </w:t>
      </w:r>
      <w:r>
        <w:t>Optimal for two full lines of text is 4 seconds.</w:t>
      </w:r>
    </w:p>
    <w:p w14:paraId="7384EC56" w14:textId="09DB0D35" w:rsidR="00AB1911" w:rsidRDefault="00AB1911" w:rsidP="00AB1911">
      <w:pPr>
        <w:tabs>
          <w:tab w:val="left" w:pos="860"/>
          <w:tab w:val="left" w:pos="861"/>
        </w:tabs>
        <w:spacing w:line="259" w:lineRule="auto"/>
        <w:ind w:left="450" w:right="659"/>
        <w:rPr>
          <w:b/>
          <w:bCs/>
          <w:color w:val="5B9BD5" w:themeColor="accent5"/>
        </w:rPr>
      </w:pPr>
      <w:r w:rsidRPr="00AB1911">
        <w:rPr>
          <w:b/>
          <w:bCs/>
          <w:color w:val="5B9BD5" w:themeColor="accent5"/>
        </w:rPr>
        <w:t xml:space="preserve">*Reading speed fluctuates with the delivery of the dialogue. If there is time before or after dialogue, starting the subtitle 2-4 frames early is fine, </w:t>
      </w:r>
      <w:r w:rsidRPr="00AB1911">
        <w:rPr>
          <w:b/>
          <w:bCs/>
          <w:color w:val="5B9BD5" w:themeColor="accent5"/>
          <w:u w:val="single"/>
        </w:rPr>
        <w:t>as long as it doesn’t go over a shot cut.</w:t>
      </w:r>
      <w:r w:rsidRPr="00AB1911">
        <w:rPr>
          <w:b/>
          <w:bCs/>
          <w:color w:val="5B9BD5" w:themeColor="accent5"/>
        </w:rPr>
        <w:t xml:space="preserve"> The guidelines in this document are for </w:t>
      </w:r>
      <w:r w:rsidR="00940A09">
        <w:rPr>
          <w:b/>
          <w:bCs/>
          <w:color w:val="5B9BD5" w:themeColor="accent5"/>
        </w:rPr>
        <w:t xml:space="preserve">USA </w:t>
      </w:r>
      <w:r w:rsidRPr="00AB1911">
        <w:rPr>
          <w:b/>
          <w:bCs/>
          <w:color w:val="5B9BD5" w:themeColor="accent5"/>
        </w:rPr>
        <w:t>English. Character count/wpm could differ with non-EN languages.</w:t>
      </w:r>
      <w:r w:rsidR="00F8198D">
        <w:rPr>
          <w:b/>
          <w:bCs/>
          <w:color w:val="5B9BD5" w:themeColor="accent5"/>
        </w:rPr>
        <w:t xml:space="preserve"> </w:t>
      </w:r>
      <w:r w:rsidR="00F8198D" w:rsidRPr="00164A27">
        <w:t>Please see Language-specific style guides.</w:t>
      </w:r>
    </w:p>
    <w:p w14:paraId="142814BB" w14:textId="60B0032D" w:rsidR="00DA1C11" w:rsidRDefault="00DA1C11" w:rsidP="00AB1911">
      <w:pPr>
        <w:tabs>
          <w:tab w:val="left" w:pos="860"/>
          <w:tab w:val="left" w:pos="861"/>
        </w:tabs>
        <w:spacing w:line="259" w:lineRule="auto"/>
        <w:ind w:left="450" w:right="659"/>
        <w:rPr>
          <w:b/>
          <w:bCs/>
          <w:color w:val="5B9BD5" w:themeColor="accent5"/>
        </w:rPr>
      </w:pPr>
    </w:p>
    <w:p w14:paraId="5B76CCDB" w14:textId="75156EDD" w:rsidR="00DA1C11" w:rsidRDefault="00DA1C11" w:rsidP="00AB1911">
      <w:pPr>
        <w:tabs>
          <w:tab w:val="left" w:pos="860"/>
          <w:tab w:val="left" w:pos="861"/>
        </w:tabs>
        <w:spacing w:line="259" w:lineRule="auto"/>
        <w:ind w:left="450" w:right="659"/>
        <w:rPr>
          <w:b/>
          <w:bCs/>
        </w:rPr>
      </w:pPr>
      <w:r w:rsidRPr="00DA1C11">
        <w:rPr>
          <w:b/>
          <w:bCs/>
        </w:rPr>
        <w:t>Please consult your Amazon representative for any clarifications or questions.</w:t>
      </w:r>
    </w:p>
    <w:p w14:paraId="524B0859" w14:textId="77777777" w:rsidR="00DA1C11" w:rsidRPr="00DA1C11" w:rsidRDefault="00DA1C11" w:rsidP="00AB1911">
      <w:pPr>
        <w:tabs>
          <w:tab w:val="left" w:pos="860"/>
          <w:tab w:val="left" w:pos="861"/>
        </w:tabs>
        <w:spacing w:line="259" w:lineRule="auto"/>
        <w:ind w:left="450" w:right="659"/>
        <w:rPr>
          <w:b/>
          <w:bCs/>
        </w:rPr>
      </w:pPr>
    </w:p>
    <w:p w14:paraId="37636722" w14:textId="7237F175" w:rsidR="00CF4F0F" w:rsidRPr="00232D26" w:rsidRDefault="00FD76DF" w:rsidP="00CF4F0F">
      <w:pPr>
        <w:tabs>
          <w:tab w:val="left" w:pos="860"/>
          <w:tab w:val="left" w:pos="861"/>
        </w:tabs>
        <w:spacing w:before="100"/>
        <w:rPr>
          <w:b/>
          <w:color w:val="9CC2E5" w:themeColor="accent5" w:themeTint="99"/>
        </w:rPr>
      </w:pPr>
      <w:r w:rsidRPr="00232D26">
        <w:rPr>
          <w:b/>
        </w:rPr>
        <w:t>Overview of general guidelines</w:t>
      </w:r>
      <w:r w:rsidR="00CF4F0F" w:rsidRPr="00232D26">
        <w:rPr>
          <w:b/>
        </w:rPr>
        <w:t>:</w:t>
      </w:r>
    </w:p>
    <w:p w14:paraId="780A6936" w14:textId="77777777" w:rsidR="007B71D3" w:rsidRDefault="00CF4F0F" w:rsidP="00CF4F0F">
      <w:pPr>
        <w:pStyle w:val="ListParagraph"/>
        <w:numPr>
          <w:ilvl w:val="0"/>
          <w:numId w:val="1"/>
        </w:numPr>
        <w:tabs>
          <w:tab w:val="left" w:pos="860"/>
          <w:tab w:val="left" w:pos="861"/>
        </w:tabs>
        <w:spacing w:before="100"/>
        <w:ind w:hanging="361"/>
        <w:rPr>
          <w:bCs/>
        </w:rPr>
      </w:pPr>
      <w:r w:rsidRPr="00232D26">
        <w:rPr>
          <w:bCs/>
        </w:rPr>
        <w:t>Verbatim dialogue as spoken</w:t>
      </w:r>
      <w:r w:rsidR="007B71D3">
        <w:rPr>
          <w:bCs/>
        </w:rPr>
        <w:t>.</w:t>
      </w:r>
    </w:p>
    <w:p w14:paraId="2AA77D53" w14:textId="77777777" w:rsidR="00AF7966" w:rsidRPr="00164A27" w:rsidRDefault="00CF4F0F" w:rsidP="00CF4F0F">
      <w:pPr>
        <w:pStyle w:val="ListParagraph"/>
        <w:numPr>
          <w:ilvl w:val="0"/>
          <w:numId w:val="1"/>
        </w:numPr>
        <w:tabs>
          <w:tab w:val="left" w:pos="860"/>
          <w:tab w:val="left" w:pos="861"/>
        </w:tabs>
        <w:spacing w:before="100"/>
        <w:ind w:hanging="361"/>
        <w:rPr>
          <w:bCs/>
        </w:rPr>
      </w:pPr>
      <w:r w:rsidRPr="00164A27">
        <w:rPr>
          <w:bCs/>
        </w:rPr>
        <w:t xml:space="preserve"> </w:t>
      </w:r>
      <w:r w:rsidR="007B71D3" w:rsidRPr="00164A27">
        <w:rPr>
          <w:bCs/>
        </w:rPr>
        <w:t>C</w:t>
      </w:r>
      <w:r w:rsidRPr="00164A27">
        <w:rPr>
          <w:bCs/>
        </w:rPr>
        <w:t xml:space="preserve">onvey </w:t>
      </w:r>
      <w:r w:rsidR="007B71D3" w:rsidRPr="00164A27">
        <w:rPr>
          <w:bCs/>
        </w:rPr>
        <w:t xml:space="preserve">plot-pertinent </w:t>
      </w:r>
      <w:r w:rsidRPr="00164A27">
        <w:rPr>
          <w:bCs/>
        </w:rPr>
        <w:t>background noises and sounds to the fullest extent possible.</w:t>
      </w:r>
    </w:p>
    <w:p w14:paraId="7B78614F" w14:textId="38B59F27" w:rsidR="00CF4F0F" w:rsidRPr="00164A27" w:rsidRDefault="007B71D3" w:rsidP="00CF4F0F">
      <w:pPr>
        <w:pStyle w:val="ListParagraph"/>
        <w:numPr>
          <w:ilvl w:val="0"/>
          <w:numId w:val="1"/>
        </w:numPr>
        <w:tabs>
          <w:tab w:val="left" w:pos="860"/>
          <w:tab w:val="left" w:pos="861"/>
        </w:tabs>
        <w:spacing w:before="100"/>
        <w:ind w:hanging="361"/>
        <w:rPr>
          <w:bCs/>
        </w:rPr>
      </w:pPr>
      <w:r w:rsidRPr="00164A27">
        <w:rPr>
          <w:bCs/>
        </w:rPr>
        <w:t xml:space="preserve"> Sound effects</w:t>
      </w:r>
      <w:r w:rsidRPr="00164A27">
        <w:rPr>
          <w:bCs/>
          <w:spacing w:val="-3"/>
        </w:rPr>
        <w:t xml:space="preserve"> </w:t>
      </w:r>
      <w:r w:rsidRPr="00164A27">
        <w:rPr>
          <w:bCs/>
        </w:rPr>
        <w:t>should</w:t>
      </w:r>
      <w:r w:rsidRPr="00164A27">
        <w:rPr>
          <w:bCs/>
          <w:spacing w:val="-3"/>
        </w:rPr>
        <w:t xml:space="preserve"> </w:t>
      </w:r>
      <w:r w:rsidRPr="00164A27">
        <w:rPr>
          <w:bCs/>
        </w:rPr>
        <w:t>not</w:t>
      </w:r>
      <w:r w:rsidRPr="00164A27">
        <w:rPr>
          <w:bCs/>
          <w:spacing w:val="-2"/>
        </w:rPr>
        <w:t xml:space="preserve"> </w:t>
      </w:r>
      <w:r w:rsidRPr="00164A27">
        <w:rPr>
          <w:bCs/>
        </w:rPr>
        <w:t>be</w:t>
      </w:r>
      <w:r w:rsidRPr="00164A27">
        <w:rPr>
          <w:bCs/>
          <w:spacing w:val="-3"/>
        </w:rPr>
        <w:t xml:space="preserve"> </w:t>
      </w:r>
      <w:r w:rsidRPr="00164A27">
        <w:rPr>
          <w:bCs/>
        </w:rPr>
        <w:t>included</w:t>
      </w:r>
      <w:r w:rsidRPr="00164A27">
        <w:rPr>
          <w:bCs/>
          <w:spacing w:val="-3"/>
        </w:rPr>
        <w:t xml:space="preserve"> </w:t>
      </w:r>
      <w:r w:rsidRPr="00164A27">
        <w:rPr>
          <w:bCs/>
        </w:rPr>
        <w:t>if</w:t>
      </w:r>
      <w:r w:rsidRPr="00164A27">
        <w:rPr>
          <w:bCs/>
          <w:spacing w:val="-5"/>
        </w:rPr>
        <w:t xml:space="preserve"> </w:t>
      </w:r>
      <w:r w:rsidRPr="00164A27">
        <w:rPr>
          <w:bCs/>
        </w:rPr>
        <w:t>the</w:t>
      </w:r>
      <w:r w:rsidRPr="00164A27">
        <w:rPr>
          <w:bCs/>
          <w:spacing w:val="-3"/>
        </w:rPr>
        <w:t xml:space="preserve"> </w:t>
      </w:r>
      <w:r w:rsidRPr="00164A27">
        <w:rPr>
          <w:bCs/>
        </w:rPr>
        <w:t>sound/source</w:t>
      </w:r>
      <w:r w:rsidRPr="00164A27">
        <w:rPr>
          <w:bCs/>
          <w:spacing w:val="-3"/>
        </w:rPr>
        <w:t xml:space="preserve"> </w:t>
      </w:r>
      <w:r w:rsidRPr="00164A27">
        <w:rPr>
          <w:bCs/>
        </w:rPr>
        <w:t>is</w:t>
      </w:r>
      <w:r w:rsidRPr="00164A27">
        <w:rPr>
          <w:bCs/>
          <w:spacing w:val="-4"/>
        </w:rPr>
        <w:t xml:space="preserve"> </w:t>
      </w:r>
      <w:r w:rsidR="007F011D" w:rsidRPr="00164A27">
        <w:rPr>
          <w:bCs/>
        </w:rPr>
        <w:t>clear and non-ambiguous</w:t>
      </w:r>
      <w:r w:rsidRPr="00164A27">
        <w:rPr>
          <w:bCs/>
        </w:rPr>
        <w:t>.</w:t>
      </w:r>
    </w:p>
    <w:p w14:paraId="636A0A62" w14:textId="50E26C6C" w:rsidR="00B15638" w:rsidRPr="00232D26" w:rsidRDefault="00B15638" w:rsidP="00B15638">
      <w:pPr>
        <w:widowControl/>
        <w:numPr>
          <w:ilvl w:val="0"/>
          <w:numId w:val="1"/>
        </w:numPr>
        <w:shd w:val="clear" w:color="auto" w:fill="FFFFFF"/>
        <w:autoSpaceDE/>
        <w:autoSpaceDN/>
        <w:spacing w:line="285" w:lineRule="atLeast"/>
        <w:textAlignment w:val="baseline"/>
        <w:rPr>
          <w:rFonts w:eastAsia="Times New Roman"/>
          <w:bCs/>
          <w:color w:val="22211F"/>
        </w:rPr>
      </w:pPr>
      <w:r w:rsidRPr="00232D26">
        <w:rPr>
          <w:rFonts w:eastAsia="Times New Roman"/>
          <w:bCs/>
          <w:color w:val="22211F"/>
        </w:rPr>
        <w:lastRenderedPageBreak/>
        <w:t>Plot-pertinent dialogue always takes precedence over background dialogue.</w:t>
      </w:r>
    </w:p>
    <w:p w14:paraId="196642FA" w14:textId="652AE542" w:rsidR="003E2929" w:rsidRPr="00232D26" w:rsidRDefault="003E2929" w:rsidP="00B15638">
      <w:pPr>
        <w:widowControl/>
        <w:numPr>
          <w:ilvl w:val="0"/>
          <w:numId w:val="1"/>
        </w:numPr>
        <w:shd w:val="clear" w:color="auto" w:fill="FFFFFF"/>
        <w:autoSpaceDE/>
        <w:autoSpaceDN/>
        <w:spacing w:line="285" w:lineRule="atLeast"/>
        <w:textAlignment w:val="baseline"/>
        <w:rPr>
          <w:rFonts w:eastAsia="Times New Roman"/>
          <w:bCs/>
          <w:color w:val="22211F"/>
        </w:rPr>
      </w:pPr>
      <w:r w:rsidRPr="00232D26">
        <w:rPr>
          <w:rFonts w:eastAsia="Times New Roman"/>
          <w:bCs/>
          <w:color w:val="22211F"/>
        </w:rPr>
        <w:t>Do not censor dialogue.</w:t>
      </w:r>
    </w:p>
    <w:p w14:paraId="1F15DD2F" w14:textId="53988E80" w:rsidR="00CD055F" w:rsidRPr="00232D26" w:rsidRDefault="00AB1911" w:rsidP="003E2929">
      <w:pPr>
        <w:widowControl/>
        <w:numPr>
          <w:ilvl w:val="0"/>
          <w:numId w:val="1"/>
        </w:numPr>
        <w:shd w:val="clear" w:color="auto" w:fill="FFFFFF"/>
        <w:autoSpaceDE/>
        <w:autoSpaceDN/>
        <w:spacing w:line="285" w:lineRule="atLeast"/>
        <w:textAlignment w:val="baseline"/>
        <w:rPr>
          <w:rFonts w:eastAsia="Times New Roman"/>
          <w:bCs/>
          <w:color w:val="22211F"/>
        </w:rPr>
      </w:pPr>
      <w:r w:rsidRPr="00232D26">
        <w:rPr>
          <w:rFonts w:eastAsia="Times New Roman"/>
          <w:bCs/>
          <w:color w:val="8EAADB" w:themeColor="accent1" w:themeTint="99"/>
        </w:rPr>
        <w:t>*</w:t>
      </w:r>
      <w:r w:rsidR="00CD055F" w:rsidRPr="00232D26">
        <w:rPr>
          <w:rFonts w:eastAsia="Times New Roman"/>
          <w:bCs/>
          <w:color w:val="22211F"/>
        </w:rPr>
        <w:t>When</w:t>
      </w:r>
      <w:r w:rsidR="00FD76DF" w:rsidRPr="00232D26">
        <w:rPr>
          <w:rFonts w:eastAsia="Times New Roman"/>
          <w:bCs/>
          <w:color w:val="22211F"/>
        </w:rPr>
        <w:t xml:space="preserve"> editing for reading speed, do not paraphrase, but condense via text reduction.</w:t>
      </w:r>
      <w:r w:rsidR="003F3594" w:rsidRPr="00232D26">
        <w:rPr>
          <w:rFonts w:eastAsia="Times New Roman"/>
          <w:bCs/>
          <w:color w:val="22211F"/>
        </w:rPr>
        <w:t xml:space="preserve"> </w:t>
      </w:r>
    </w:p>
    <w:p w14:paraId="543A0B5C" w14:textId="1F0C1C3E" w:rsidR="00CF4F0F" w:rsidRPr="00232D26" w:rsidRDefault="00CF4F0F" w:rsidP="00CF4F0F">
      <w:pPr>
        <w:pStyle w:val="ListParagraph"/>
        <w:numPr>
          <w:ilvl w:val="0"/>
          <w:numId w:val="1"/>
        </w:numPr>
        <w:tabs>
          <w:tab w:val="left" w:pos="860"/>
          <w:tab w:val="left" w:pos="861"/>
        </w:tabs>
        <w:spacing w:before="100"/>
        <w:ind w:hanging="361"/>
        <w:rPr>
          <w:bCs/>
        </w:rPr>
      </w:pPr>
      <w:r w:rsidRPr="00232D26">
        <w:rPr>
          <w:bCs/>
        </w:rPr>
        <w:t>SDH must coincide with the corresponding spoken words and sounds and must be displayed on-screen at a speed that can be read by viewers.</w:t>
      </w:r>
    </w:p>
    <w:p w14:paraId="51D2A568" w14:textId="77777777" w:rsidR="00CF4F0F" w:rsidRPr="00232D26" w:rsidRDefault="00CF4F0F" w:rsidP="00CF4F0F">
      <w:pPr>
        <w:pStyle w:val="ListParagraph"/>
        <w:numPr>
          <w:ilvl w:val="0"/>
          <w:numId w:val="1"/>
        </w:numPr>
        <w:tabs>
          <w:tab w:val="left" w:pos="860"/>
          <w:tab w:val="left" w:pos="861"/>
        </w:tabs>
        <w:spacing w:before="100"/>
        <w:ind w:hanging="361"/>
        <w:rPr>
          <w:bCs/>
        </w:rPr>
      </w:pPr>
      <w:r w:rsidRPr="00232D26">
        <w:rPr>
          <w:bCs/>
        </w:rPr>
        <w:t>SDH must run from the beginning to the end of a program.</w:t>
      </w:r>
    </w:p>
    <w:p w14:paraId="19207095" w14:textId="7F2ECB0E" w:rsidR="00CF4F0F" w:rsidRPr="00232D26" w:rsidRDefault="00CF4F0F" w:rsidP="00CF4F0F">
      <w:pPr>
        <w:pStyle w:val="ListParagraph"/>
        <w:numPr>
          <w:ilvl w:val="0"/>
          <w:numId w:val="1"/>
        </w:numPr>
        <w:tabs>
          <w:tab w:val="left" w:pos="860"/>
          <w:tab w:val="left" w:pos="861"/>
        </w:tabs>
        <w:spacing w:before="100"/>
        <w:ind w:hanging="361"/>
        <w:rPr>
          <w:bCs/>
        </w:rPr>
      </w:pPr>
      <w:r w:rsidRPr="00232D26">
        <w:rPr>
          <w:bCs/>
        </w:rPr>
        <w:t>SDH must not block other important visual content.</w:t>
      </w:r>
    </w:p>
    <w:p w14:paraId="4130CBB3" w14:textId="0803765C" w:rsidR="00AC615B" w:rsidRPr="00232D26" w:rsidRDefault="00AC615B" w:rsidP="00CF4F0F">
      <w:pPr>
        <w:pStyle w:val="ListParagraph"/>
        <w:numPr>
          <w:ilvl w:val="0"/>
          <w:numId w:val="1"/>
        </w:numPr>
        <w:tabs>
          <w:tab w:val="left" w:pos="860"/>
          <w:tab w:val="left" w:pos="861"/>
        </w:tabs>
        <w:spacing w:before="100"/>
        <w:ind w:hanging="361"/>
        <w:rPr>
          <w:bCs/>
        </w:rPr>
      </w:pPr>
      <w:r w:rsidRPr="00232D26">
        <w:rPr>
          <w:bCs/>
        </w:rPr>
        <w:t>Raise</w:t>
      </w:r>
      <w:r w:rsidRPr="00232D26">
        <w:rPr>
          <w:bCs/>
          <w:spacing w:val="-6"/>
        </w:rPr>
        <w:t xml:space="preserve"> </w:t>
      </w:r>
      <w:r w:rsidRPr="00232D26">
        <w:rPr>
          <w:bCs/>
        </w:rPr>
        <w:t>subtitle</w:t>
      </w:r>
      <w:r w:rsidRPr="00232D26">
        <w:rPr>
          <w:bCs/>
          <w:spacing w:val="-2"/>
        </w:rPr>
        <w:t xml:space="preserve"> </w:t>
      </w:r>
      <w:r w:rsidRPr="00232D26">
        <w:rPr>
          <w:bCs/>
        </w:rPr>
        <w:t>text</w:t>
      </w:r>
      <w:r w:rsidRPr="00232D26">
        <w:rPr>
          <w:bCs/>
          <w:spacing w:val="-1"/>
        </w:rPr>
        <w:t xml:space="preserve"> </w:t>
      </w:r>
      <w:r w:rsidRPr="00232D26">
        <w:rPr>
          <w:bCs/>
        </w:rPr>
        <w:t>to</w:t>
      </w:r>
      <w:r w:rsidRPr="00232D26">
        <w:rPr>
          <w:bCs/>
          <w:spacing w:val="-3"/>
        </w:rPr>
        <w:t xml:space="preserve"> </w:t>
      </w:r>
      <w:r w:rsidRPr="00232D26">
        <w:rPr>
          <w:bCs/>
        </w:rPr>
        <w:t>top</w:t>
      </w:r>
      <w:r w:rsidRPr="00232D26">
        <w:rPr>
          <w:bCs/>
          <w:spacing w:val="-3"/>
        </w:rPr>
        <w:t xml:space="preserve"> </w:t>
      </w:r>
      <w:r w:rsidRPr="00232D26">
        <w:rPr>
          <w:bCs/>
        </w:rPr>
        <w:t>of</w:t>
      </w:r>
      <w:r w:rsidRPr="00232D26">
        <w:rPr>
          <w:bCs/>
          <w:spacing w:val="-5"/>
        </w:rPr>
        <w:t xml:space="preserve"> </w:t>
      </w:r>
      <w:r w:rsidRPr="00232D26">
        <w:rPr>
          <w:bCs/>
        </w:rPr>
        <w:t>screen</w:t>
      </w:r>
      <w:r w:rsidRPr="00232D26">
        <w:rPr>
          <w:bCs/>
          <w:spacing w:val="-3"/>
        </w:rPr>
        <w:t xml:space="preserve"> </w:t>
      </w:r>
      <w:r w:rsidRPr="00232D26">
        <w:rPr>
          <w:bCs/>
        </w:rPr>
        <w:t>to</w:t>
      </w:r>
      <w:r w:rsidRPr="00232D26">
        <w:rPr>
          <w:bCs/>
          <w:spacing w:val="-3"/>
        </w:rPr>
        <w:t xml:space="preserve"> </w:t>
      </w:r>
      <w:r w:rsidRPr="00232D26">
        <w:rPr>
          <w:bCs/>
        </w:rPr>
        <w:t>avoid</w:t>
      </w:r>
      <w:r w:rsidRPr="00232D26">
        <w:rPr>
          <w:bCs/>
          <w:spacing w:val="-3"/>
        </w:rPr>
        <w:t xml:space="preserve"> </w:t>
      </w:r>
      <w:r w:rsidRPr="00232D26">
        <w:rPr>
          <w:bCs/>
        </w:rPr>
        <w:t>clashing</w:t>
      </w:r>
      <w:r w:rsidRPr="00232D26">
        <w:rPr>
          <w:bCs/>
          <w:spacing w:val="-2"/>
        </w:rPr>
        <w:t xml:space="preserve"> </w:t>
      </w:r>
      <w:r w:rsidRPr="00232D26">
        <w:rPr>
          <w:bCs/>
        </w:rPr>
        <w:t>with</w:t>
      </w:r>
      <w:r w:rsidRPr="00232D26">
        <w:rPr>
          <w:bCs/>
          <w:spacing w:val="-3"/>
        </w:rPr>
        <w:t xml:space="preserve"> </w:t>
      </w:r>
      <w:r w:rsidRPr="00232D26">
        <w:rPr>
          <w:bCs/>
        </w:rPr>
        <w:t>on-screen</w:t>
      </w:r>
      <w:r w:rsidRPr="00232D26">
        <w:rPr>
          <w:bCs/>
          <w:spacing w:val="-3"/>
        </w:rPr>
        <w:t xml:space="preserve"> </w:t>
      </w:r>
      <w:r w:rsidRPr="00232D26">
        <w:rPr>
          <w:bCs/>
        </w:rPr>
        <w:t>text</w:t>
      </w:r>
      <w:r w:rsidRPr="00232D26">
        <w:rPr>
          <w:bCs/>
          <w:spacing w:val="-1"/>
        </w:rPr>
        <w:t xml:space="preserve"> </w:t>
      </w:r>
      <w:r w:rsidRPr="00232D26">
        <w:rPr>
          <w:bCs/>
        </w:rPr>
        <w:t>or graphics in lower third of the screen.</w:t>
      </w:r>
    </w:p>
    <w:p w14:paraId="0C8BC9E4" w14:textId="3425003B" w:rsidR="00CF4F0F" w:rsidRPr="00AB1911" w:rsidRDefault="003F3594" w:rsidP="00CF4F0F">
      <w:pPr>
        <w:tabs>
          <w:tab w:val="left" w:pos="860"/>
          <w:tab w:val="left" w:pos="861"/>
        </w:tabs>
        <w:spacing w:before="100"/>
        <w:ind w:left="499"/>
        <w:rPr>
          <w:b/>
          <w:color w:val="5B9BD5" w:themeColor="accent5"/>
        </w:rPr>
      </w:pPr>
      <w:r w:rsidRPr="00AB1911">
        <w:rPr>
          <w:b/>
          <w:color w:val="5B9BD5" w:themeColor="accent5"/>
        </w:rPr>
        <w:t>*Proper editing should maintain both the original meaning, content, essential vocabulary, and meet presentation rate requirements.</w:t>
      </w:r>
    </w:p>
    <w:p w14:paraId="0A869ACC" w14:textId="77777777" w:rsidR="003F3594" w:rsidRPr="00DD2C07" w:rsidRDefault="003F3594" w:rsidP="00CF4F0F">
      <w:pPr>
        <w:tabs>
          <w:tab w:val="left" w:pos="860"/>
          <w:tab w:val="left" w:pos="861"/>
        </w:tabs>
        <w:spacing w:before="100"/>
        <w:ind w:left="499"/>
        <w:rPr>
          <w:b/>
        </w:rPr>
      </w:pPr>
    </w:p>
    <w:p w14:paraId="74D711E4" w14:textId="3879AA6F" w:rsidR="00CF4F0F" w:rsidRDefault="00CF4F0F" w:rsidP="009E61C9">
      <w:r>
        <w:rPr>
          <w:b/>
        </w:rPr>
        <w:t>SPEAKER</w:t>
      </w:r>
      <w:r>
        <w:rPr>
          <w:b/>
          <w:spacing w:val="-2"/>
        </w:rPr>
        <w:t xml:space="preserve"> </w:t>
      </w:r>
      <w:r>
        <w:rPr>
          <w:b/>
        </w:rPr>
        <w:t>IDs</w:t>
      </w:r>
      <w:r>
        <w:rPr>
          <w:b/>
          <w:spacing w:val="-2"/>
        </w:rPr>
        <w:t>:</w:t>
      </w:r>
      <w:r w:rsidR="009E61C9">
        <w:rPr>
          <w:b/>
          <w:spacing w:val="-2"/>
        </w:rPr>
        <w:t xml:space="preserve"> </w:t>
      </w:r>
      <w:r>
        <w:t>All</w:t>
      </w:r>
      <w:r w:rsidRPr="009E61C9">
        <w:rPr>
          <w:spacing w:val="-3"/>
        </w:rPr>
        <w:t xml:space="preserve"> </w:t>
      </w:r>
      <w:r>
        <w:t>speaker</w:t>
      </w:r>
      <w:r w:rsidRPr="009E61C9">
        <w:rPr>
          <w:spacing w:val="-5"/>
        </w:rPr>
        <w:t xml:space="preserve"> </w:t>
      </w:r>
      <w:r>
        <w:t>identifications</w:t>
      </w:r>
      <w:r w:rsidRPr="009E61C9">
        <w:rPr>
          <w:spacing w:val="-4"/>
        </w:rPr>
        <w:t xml:space="preserve"> </w:t>
      </w:r>
      <w:r>
        <w:t>should</w:t>
      </w:r>
      <w:r w:rsidRPr="009E61C9">
        <w:rPr>
          <w:spacing w:val="-3"/>
        </w:rPr>
        <w:t xml:space="preserve"> </w:t>
      </w:r>
      <w:r>
        <w:t>be</w:t>
      </w:r>
      <w:r w:rsidRPr="009E61C9">
        <w:rPr>
          <w:spacing w:val="-2"/>
        </w:rPr>
        <w:t xml:space="preserve"> </w:t>
      </w:r>
      <w:r>
        <w:t>mixed</w:t>
      </w:r>
      <w:r w:rsidRPr="009E61C9">
        <w:rPr>
          <w:spacing w:val="-2"/>
        </w:rPr>
        <w:t xml:space="preserve"> </w:t>
      </w:r>
      <w:r>
        <w:t>case</w:t>
      </w:r>
      <w:r w:rsidRPr="009E61C9">
        <w:rPr>
          <w:spacing w:val="-2"/>
        </w:rPr>
        <w:t xml:space="preserve"> </w:t>
      </w:r>
      <w:r>
        <w:t>if</w:t>
      </w:r>
      <w:r w:rsidRPr="009E61C9">
        <w:rPr>
          <w:spacing w:val="-5"/>
        </w:rPr>
        <w:t xml:space="preserve"> </w:t>
      </w:r>
      <w:r>
        <w:t xml:space="preserve">a </w:t>
      </w:r>
      <w:r w:rsidRPr="009E61C9">
        <w:rPr>
          <w:b/>
        </w:rPr>
        <w:t>proper</w:t>
      </w:r>
      <w:r w:rsidRPr="009E61C9">
        <w:rPr>
          <w:b/>
          <w:spacing w:val="-1"/>
        </w:rPr>
        <w:t xml:space="preserve"> </w:t>
      </w:r>
      <w:r w:rsidRPr="009E61C9">
        <w:rPr>
          <w:b/>
        </w:rPr>
        <w:t>noun</w:t>
      </w:r>
      <w:r>
        <w:t>,</w:t>
      </w:r>
      <w:r w:rsidRPr="009E61C9">
        <w:rPr>
          <w:spacing w:val="-2"/>
        </w:rPr>
        <w:t xml:space="preserve"> </w:t>
      </w:r>
      <w:r>
        <w:t>lowercase</w:t>
      </w:r>
      <w:r w:rsidRPr="009E61C9">
        <w:rPr>
          <w:spacing w:val="-2"/>
        </w:rPr>
        <w:t xml:space="preserve"> </w:t>
      </w:r>
      <w:r>
        <w:t>if</w:t>
      </w:r>
      <w:r w:rsidRPr="009E61C9">
        <w:rPr>
          <w:spacing w:val="-5"/>
        </w:rPr>
        <w:t xml:space="preserve"> </w:t>
      </w:r>
      <w:r>
        <w:t>not,</w:t>
      </w:r>
      <w:r w:rsidRPr="009E61C9">
        <w:rPr>
          <w:spacing w:val="-2"/>
        </w:rPr>
        <w:t xml:space="preserve"> </w:t>
      </w:r>
      <w:r>
        <w:t>and</w:t>
      </w:r>
      <w:r w:rsidRPr="009E61C9">
        <w:rPr>
          <w:spacing w:val="-3"/>
        </w:rPr>
        <w:t xml:space="preserve"> </w:t>
      </w:r>
      <w:r>
        <w:t>inside</w:t>
      </w:r>
      <w:r w:rsidRPr="009E61C9">
        <w:rPr>
          <w:spacing w:val="-2"/>
        </w:rPr>
        <w:t xml:space="preserve"> </w:t>
      </w:r>
      <w:r>
        <w:t>brackets</w:t>
      </w:r>
      <w:r w:rsidRPr="009E61C9">
        <w:rPr>
          <w:spacing w:val="-4"/>
        </w:rPr>
        <w:t xml:space="preserve"> </w:t>
      </w:r>
      <w:r>
        <w:t>before the line of dialogu</w:t>
      </w:r>
      <w:r w:rsidR="007064EC">
        <w:t>e. While this is the general rule, always confirm with supplied production script or per onscreen talent (for unscripted) as some people do not capitalize their names (e.g. bell hooks)</w:t>
      </w:r>
      <w:r>
        <w:t>:</w:t>
      </w:r>
    </w:p>
    <w:p w14:paraId="2C7F319B" w14:textId="77777777" w:rsidR="009E61C9" w:rsidRPr="009E61C9" w:rsidRDefault="009E61C9" w:rsidP="009E61C9">
      <w:pPr>
        <w:rPr>
          <w:b/>
        </w:rPr>
      </w:pPr>
    </w:p>
    <w:p w14:paraId="43C4DB0E" w14:textId="0D0F8256" w:rsidR="00FD76DF" w:rsidRDefault="00FD76DF" w:rsidP="00CF4F0F">
      <w:r>
        <w:tab/>
      </w:r>
      <w:r>
        <w:tab/>
        <w:t>-[Barbara] What are you doing?</w:t>
      </w:r>
    </w:p>
    <w:p w14:paraId="2707C555" w14:textId="023B67C5" w:rsidR="00FD76DF" w:rsidRDefault="00FD76DF" w:rsidP="00CF4F0F">
      <w:r>
        <w:tab/>
      </w:r>
      <w:r>
        <w:tab/>
        <w:t>-[</w:t>
      </w:r>
      <w:r w:rsidR="007064EC">
        <w:t>p</w:t>
      </w:r>
      <w:r w:rsidR="00E17ACF">
        <w:t>erson 1</w:t>
      </w:r>
      <w:r>
        <w:t>] Get out of the way!</w:t>
      </w:r>
    </w:p>
    <w:p w14:paraId="0496CC98" w14:textId="77777777" w:rsidR="00FD76DF" w:rsidRDefault="00FD76DF" w:rsidP="00CF4F0F"/>
    <w:p w14:paraId="2F71D747" w14:textId="2DF4478F" w:rsidR="00CF4F0F" w:rsidRDefault="00CF4F0F" w:rsidP="009E61C9">
      <w:r>
        <w:t xml:space="preserve">Do not identify a character until they are named by another character or by another method, i.e., a nametag, a sign, or any other text that identifies the character. </w:t>
      </w:r>
      <w:r w:rsidR="00463B26">
        <w:t>Also, if possible, if the person is not identified by name, try to get specific with their role on screen, i.e., [classmate 1], [high schooler 1], [store shopper 1], etc.</w:t>
      </w:r>
    </w:p>
    <w:p w14:paraId="3D5C88BF" w14:textId="77777777" w:rsidR="00CF4F0F" w:rsidRDefault="00CF4F0F" w:rsidP="00CF4F0F"/>
    <w:p w14:paraId="694523C3" w14:textId="60C531CD" w:rsidR="009E61C9" w:rsidRPr="009E61C9" w:rsidRDefault="00CF4F0F" w:rsidP="006B4B59">
      <w:r>
        <w:t xml:space="preserve">If a speaker is in a scene but not visible and starts to talk, </w:t>
      </w:r>
      <w:r w:rsidR="00FD76DF">
        <w:t>if he/she is visible mid-sentence, no need to italicize if it’s obvious the same person is speaking.</w:t>
      </w:r>
    </w:p>
    <w:p w14:paraId="08D8D743" w14:textId="77777777" w:rsidR="009E61C9" w:rsidRPr="009E61C9" w:rsidRDefault="009E61C9" w:rsidP="009E61C9">
      <w:pPr>
        <w:pStyle w:val="ListParagraph"/>
        <w:tabs>
          <w:tab w:val="left" w:pos="860"/>
          <w:tab w:val="left" w:pos="861"/>
        </w:tabs>
        <w:spacing w:line="259" w:lineRule="auto"/>
        <w:ind w:left="810" w:right="608" w:firstLine="0"/>
      </w:pPr>
    </w:p>
    <w:p w14:paraId="3546B114" w14:textId="77777777" w:rsidR="006B4B59" w:rsidRDefault="009E61C9" w:rsidP="006B4B59">
      <w:pPr>
        <w:tabs>
          <w:tab w:val="left" w:pos="860"/>
          <w:tab w:val="left" w:pos="861"/>
        </w:tabs>
        <w:spacing w:line="259" w:lineRule="auto"/>
        <w:ind w:right="608"/>
      </w:pPr>
      <w:r w:rsidRPr="006B4B59">
        <w:rPr>
          <w:b/>
        </w:rPr>
        <w:t xml:space="preserve">DIALOGUE: </w:t>
      </w:r>
      <w:r>
        <w:t>All plot pertinent dialogue must be captioned, and takes precedence over background dialogue. Background</w:t>
      </w:r>
      <w:r w:rsidRPr="006B4B59">
        <w:rPr>
          <w:spacing w:val="-3"/>
        </w:rPr>
        <w:t xml:space="preserve"> </w:t>
      </w:r>
      <w:r>
        <w:t>dialogue</w:t>
      </w:r>
      <w:r w:rsidRPr="006B4B59">
        <w:rPr>
          <w:spacing w:val="-3"/>
        </w:rPr>
        <w:t xml:space="preserve"> </w:t>
      </w:r>
      <w:r>
        <w:t>must</w:t>
      </w:r>
      <w:r w:rsidRPr="006B4B59">
        <w:rPr>
          <w:spacing w:val="-1"/>
        </w:rPr>
        <w:t xml:space="preserve"> </w:t>
      </w:r>
      <w:r>
        <w:t>be</w:t>
      </w:r>
      <w:r w:rsidRPr="006B4B59">
        <w:rPr>
          <w:spacing w:val="-3"/>
        </w:rPr>
        <w:t xml:space="preserve"> </w:t>
      </w:r>
      <w:r>
        <w:t>included</w:t>
      </w:r>
      <w:r w:rsidRPr="006B4B59">
        <w:rPr>
          <w:spacing w:val="-3"/>
        </w:rPr>
        <w:t xml:space="preserve"> </w:t>
      </w:r>
      <w:r>
        <w:t>if</w:t>
      </w:r>
      <w:r w:rsidRPr="006B4B59">
        <w:rPr>
          <w:spacing w:val="-5"/>
        </w:rPr>
        <w:t xml:space="preserve"> </w:t>
      </w:r>
      <w:r>
        <w:t>clearly</w:t>
      </w:r>
      <w:r w:rsidRPr="006B4B59">
        <w:rPr>
          <w:spacing w:val="-2"/>
        </w:rPr>
        <w:t xml:space="preserve"> </w:t>
      </w:r>
      <w:r>
        <w:t>audible, even</w:t>
      </w:r>
      <w:r w:rsidRPr="006B4B59">
        <w:rPr>
          <w:spacing w:val="-2"/>
        </w:rPr>
        <w:t xml:space="preserve"> </w:t>
      </w:r>
      <w:r>
        <w:t>if</w:t>
      </w:r>
      <w:r w:rsidRPr="006B4B59">
        <w:rPr>
          <w:spacing w:val="-5"/>
        </w:rPr>
        <w:t xml:space="preserve"> </w:t>
      </w:r>
      <w:r>
        <w:t>it</w:t>
      </w:r>
      <w:r w:rsidRPr="006B4B59">
        <w:rPr>
          <w:spacing w:val="-2"/>
        </w:rPr>
        <w:t xml:space="preserve"> </w:t>
      </w:r>
      <w:r>
        <w:t>is</w:t>
      </w:r>
      <w:r w:rsidRPr="006B4B59">
        <w:rPr>
          <w:spacing w:val="-4"/>
        </w:rPr>
        <w:t xml:space="preserve"> </w:t>
      </w:r>
      <w:r>
        <w:t>not</w:t>
      </w:r>
      <w:r w:rsidRPr="006B4B59">
        <w:rPr>
          <w:spacing w:val="-1"/>
        </w:rPr>
        <w:t xml:space="preserve"> </w:t>
      </w:r>
      <w:r>
        <w:t>in</w:t>
      </w:r>
      <w:r w:rsidRPr="006B4B59">
        <w:rPr>
          <w:spacing w:val="-3"/>
        </w:rPr>
        <w:t xml:space="preserve"> </w:t>
      </w:r>
      <w:r>
        <w:t>the</w:t>
      </w:r>
      <w:r w:rsidRPr="006B4B59">
        <w:rPr>
          <w:spacing w:val="-3"/>
        </w:rPr>
        <w:t xml:space="preserve"> </w:t>
      </w:r>
      <w:r>
        <w:t>supplied</w:t>
      </w:r>
      <w:r w:rsidRPr="006B4B59">
        <w:rPr>
          <w:spacing w:val="-3"/>
        </w:rPr>
        <w:t xml:space="preserve"> </w:t>
      </w:r>
      <w:r>
        <w:t>script.</w:t>
      </w:r>
      <w:r w:rsidRPr="006B4B59">
        <w:rPr>
          <w:spacing w:val="-3"/>
        </w:rPr>
        <w:t xml:space="preserve"> </w:t>
      </w:r>
      <w:r>
        <w:t>Abridged</w:t>
      </w:r>
      <w:r w:rsidRPr="006B4B59">
        <w:rPr>
          <w:spacing w:val="-2"/>
        </w:rPr>
        <w:t xml:space="preserve"> </w:t>
      </w:r>
      <w:r>
        <w:t>text</w:t>
      </w:r>
      <w:r w:rsidRPr="006B4B59">
        <w:rPr>
          <w:spacing w:val="-1"/>
        </w:rPr>
        <w:t xml:space="preserve"> </w:t>
      </w:r>
      <w:r>
        <w:t xml:space="preserve">is acceptable due to timing and character line limit. Edit down by removing content rather than paraphrasing wherever possible. </w:t>
      </w:r>
    </w:p>
    <w:p w14:paraId="0889D8CA" w14:textId="496B5E92" w:rsidR="006C6701" w:rsidRDefault="009E61C9" w:rsidP="006B4B59">
      <w:pPr>
        <w:pStyle w:val="ListParagraph"/>
        <w:numPr>
          <w:ilvl w:val="0"/>
          <w:numId w:val="6"/>
        </w:numPr>
        <w:tabs>
          <w:tab w:val="left" w:pos="860"/>
          <w:tab w:val="left" w:pos="861"/>
        </w:tabs>
        <w:spacing w:line="259" w:lineRule="auto"/>
        <w:ind w:right="608"/>
      </w:pPr>
      <w:r>
        <w:t>Background dialogue must be indicated with an appropriate identifier—[indistinct chatter]-- if not clearly audible.</w:t>
      </w:r>
      <w:r w:rsidR="006C6701">
        <w:t xml:space="preserve"> But be more descriptive as possible: [panicked walla and screams], [excited walla].</w:t>
      </w:r>
    </w:p>
    <w:p w14:paraId="17697456" w14:textId="12FA37C6" w:rsidR="009E61C9" w:rsidRPr="00164A27" w:rsidRDefault="009E61C9" w:rsidP="006B4B59">
      <w:pPr>
        <w:pStyle w:val="ListParagraph"/>
        <w:numPr>
          <w:ilvl w:val="0"/>
          <w:numId w:val="6"/>
        </w:numPr>
        <w:tabs>
          <w:tab w:val="left" w:pos="860"/>
          <w:tab w:val="left" w:pos="861"/>
        </w:tabs>
        <w:spacing w:line="259" w:lineRule="auto"/>
        <w:ind w:right="608"/>
      </w:pPr>
      <w:r>
        <w:t xml:space="preserve"> Extraneous dialogue such as “yes,” “no,” “OK,” “thank you,” “oh,” “hey,” “huh” and stand-alone character</w:t>
      </w:r>
      <w:r w:rsidRPr="006B4B59">
        <w:rPr>
          <w:spacing w:val="-5"/>
        </w:rPr>
        <w:t xml:space="preserve"> </w:t>
      </w:r>
      <w:r>
        <w:t>names</w:t>
      </w:r>
      <w:r w:rsidRPr="006B4B59">
        <w:rPr>
          <w:spacing w:val="-3"/>
        </w:rPr>
        <w:t xml:space="preserve"> </w:t>
      </w:r>
      <w:r>
        <w:t>should</w:t>
      </w:r>
      <w:r w:rsidRPr="006B4B59">
        <w:rPr>
          <w:spacing w:val="-4"/>
        </w:rPr>
        <w:t xml:space="preserve"> </w:t>
      </w:r>
      <w:r>
        <w:t>be</w:t>
      </w:r>
      <w:r w:rsidRPr="006B4B59">
        <w:rPr>
          <w:spacing w:val="-3"/>
        </w:rPr>
        <w:t xml:space="preserve"> </w:t>
      </w:r>
      <w:r>
        <w:t>included. Hesitation</w:t>
      </w:r>
      <w:r w:rsidRPr="006B4B59">
        <w:rPr>
          <w:spacing w:val="-4"/>
        </w:rPr>
        <w:t xml:space="preserve"> </w:t>
      </w:r>
      <w:r>
        <w:t>utterances</w:t>
      </w:r>
      <w:r w:rsidRPr="006B4B59">
        <w:rPr>
          <w:spacing w:val="-3"/>
        </w:rPr>
        <w:t xml:space="preserve"> </w:t>
      </w:r>
      <w:r>
        <w:t>such</w:t>
      </w:r>
      <w:r w:rsidRPr="006B4B59">
        <w:rPr>
          <w:spacing w:val="-4"/>
        </w:rPr>
        <w:t xml:space="preserve"> </w:t>
      </w:r>
      <w:r>
        <w:t>as</w:t>
      </w:r>
      <w:r w:rsidRPr="006B4B59">
        <w:rPr>
          <w:spacing w:val="-5"/>
        </w:rPr>
        <w:t xml:space="preserve"> </w:t>
      </w:r>
      <w:r>
        <w:t>“er,” “um,” “uh”</w:t>
      </w:r>
      <w:r w:rsidRPr="006B4B59">
        <w:rPr>
          <w:spacing w:val="-6"/>
        </w:rPr>
        <w:t xml:space="preserve"> </w:t>
      </w:r>
      <w:r>
        <w:t>can</w:t>
      </w:r>
      <w:r w:rsidRPr="006B4B59">
        <w:rPr>
          <w:spacing w:val="-4"/>
        </w:rPr>
        <w:t xml:space="preserve"> </w:t>
      </w:r>
      <w:r>
        <w:t>be</w:t>
      </w:r>
      <w:r w:rsidRPr="006B4B59">
        <w:rPr>
          <w:spacing w:val="-4"/>
        </w:rPr>
        <w:t xml:space="preserve"> </w:t>
      </w:r>
      <w:r>
        <w:t>included</w:t>
      </w:r>
      <w:r w:rsidRPr="006B4B59">
        <w:rPr>
          <w:spacing w:val="-4"/>
        </w:rPr>
        <w:t xml:space="preserve"> </w:t>
      </w:r>
      <w:r>
        <w:t>in</w:t>
      </w:r>
      <w:r w:rsidRPr="006B4B59">
        <w:rPr>
          <w:spacing w:val="-4"/>
        </w:rPr>
        <w:t xml:space="preserve"> SDH</w:t>
      </w:r>
      <w:r w:rsidRPr="006B4B59">
        <w:rPr>
          <w:spacing w:val="-1"/>
        </w:rPr>
        <w:t xml:space="preserve"> </w:t>
      </w:r>
      <w:r>
        <w:t>files</w:t>
      </w:r>
      <w:r w:rsidRPr="006B4B59">
        <w:rPr>
          <w:spacing w:val="-3"/>
        </w:rPr>
        <w:t xml:space="preserve"> </w:t>
      </w:r>
      <w:r>
        <w:t>if plot relevant. Use a dash with no space if two characters speak in one event with a maximum of one character speaking per line</w:t>
      </w:r>
      <w:r w:rsidRPr="00164A27">
        <w:t>. Two-speaker lines are center-aligned and</w:t>
      </w:r>
      <w:r w:rsidR="00952C62" w:rsidRPr="00164A27">
        <w:t xml:space="preserve"> center-justified</w:t>
      </w:r>
      <w:r w:rsidRPr="00164A27">
        <w:t>.</w:t>
      </w:r>
      <w:r w:rsidR="00952C62" w:rsidRPr="00164A27">
        <w:t xml:space="preserve"> One speaker lines are center-justified.</w:t>
      </w:r>
    </w:p>
    <w:p w14:paraId="2A5AD22D" w14:textId="62F76FC9" w:rsidR="006B4B59" w:rsidRDefault="006B4B59" w:rsidP="006B4B59">
      <w:pPr>
        <w:pStyle w:val="ListParagraph"/>
        <w:numPr>
          <w:ilvl w:val="0"/>
          <w:numId w:val="6"/>
        </w:numPr>
        <w:tabs>
          <w:tab w:val="left" w:pos="860"/>
          <w:tab w:val="left" w:pos="861"/>
        </w:tabs>
        <w:spacing w:line="259" w:lineRule="auto"/>
        <w:ind w:right="608"/>
      </w:pPr>
      <w:r>
        <w:t>Repetitive dialogue can be included if time permits.</w:t>
      </w:r>
    </w:p>
    <w:p w14:paraId="43A0CAD4" w14:textId="77777777" w:rsidR="009E61C9" w:rsidRDefault="009E61C9" w:rsidP="009E61C9">
      <w:pPr>
        <w:pStyle w:val="ListParagraph"/>
        <w:tabs>
          <w:tab w:val="left" w:pos="860"/>
          <w:tab w:val="left" w:pos="861"/>
        </w:tabs>
        <w:spacing w:line="259" w:lineRule="auto"/>
        <w:ind w:right="608" w:firstLine="0"/>
        <w:rPr>
          <w:b/>
        </w:rPr>
      </w:pPr>
    </w:p>
    <w:p w14:paraId="73ED6CAB" w14:textId="77777777" w:rsidR="009E61C9" w:rsidRDefault="009E61C9" w:rsidP="009E61C9">
      <w:pPr>
        <w:pStyle w:val="ListParagraph"/>
        <w:tabs>
          <w:tab w:val="left" w:pos="860"/>
          <w:tab w:val="left" w:pos="861"/>
        </w:tabs>
        <w:spacing w:line="259" w:lineRule="auto"/>
        <w:ind w:left="4316" w:right="608" w:hanging="3456"/>
        <w:rPr>
          <w:b/>
        </w:rPr>
      </w:pPr>
      <w:r>
        <w:rPr>
          <w:b/>
        </w:rPr>
        <w:t>Both characters on-screen:</w:t>
      </w:r>
    </w:p>
    <w:p w14:paraId="12D3F2D6" w14:textId="77777777" w:rsidR="009E61C9" w:rsidRDefault="009E61C9" w:rsidP="009E61C9">
      <w:pPr>
        <w:pStyle w:val="ListParagraph"/>
        <w:tabs>
          <w:tab w:val="left" w:pos="860"/>
          <w:tab w:val="left" w:pos="861"/>
        </w:tabs>
        <w:spacing w:line="259" w:lineRule="auto"/>
        <w:ind w:left="4316" w:right="608" w:hanging="3456"/>
        <w:rPr>
          <w:b/>
        </w:rPr>
      </w:pPr>
    </w:p>
    <w:p w14:paraId="2175756C" w14:textId="77777777" w:rsidR="009E61C9" w:rsidRDefault="009E61C9" w:rsidP="009E61C9">
      <w:pPr>
        <w:pStyle w:val="ListParagraph"/>
        <w:tabs>
          <w:tab w:val="left" w:pos="860"/>
          <w:tab w:val="left" w:pos="861"/>
        </w:tabs>
        <w:spacing w:line="259" w:lineRule="auto"/>
        <w:ind w:left="4316" w:right="608" w:hanging="3456"/>
        <w:rPr>
          <w:bCs/>
        </w:rPr>
      </w:pPr>
      <w:r>
        <w:rPr>
          <w:bCs/>
        </w:rPr>
        <w:t>-Wait, Steve.</w:t>
      </w:r>
    </w:p>
    <w:p w14:paraId="480754B1" w14:textId="77777777" w:rsidR="009E61C9" w:rsidRDefault="009E61C9" w:rsidP="009E61C9">
      <w:pPr>
        <w:pStyle w:val="ListParagraph"/>
        <w:tabs>
          <w:tab w:val="left" w:pos="860"/>
          <w:tab w:val="left" w:pos="861"/>
        </w:tabs>
        <w:spacing w:line="259" w:lineRule="auto"/>
        <w:ind w:left="4316" w:right="608" w:hanging="3456"/>
        <w:rPr>
          <w:bCs/>
        </w:rPr>
      </w:pPr>
      <w:r>
        <w:rPr>
          <w:bCs/>
        </w:rPr>
        <w:t>-What do you want?</w:t>
      </w:r>
    </w:p>
    <w:p w14:paraId="737EE995" w14:textId="77777777" w:rsidR="009E61C9" w:rsidRDefault="009E61C9" w:rsidP="009E61C9">
      <w:pPr>
        <w:pStyle w:val="ListParagraph"/>
        <w:tabs>
          <w:tab w:val="left" w:pos="860"/>
          <w:tab w:val="left" w:pos="861"/>
        </w:tabs>
        <w:spacing w:line="259" w:lineRule="auto"/>
        <w:ind w:left="4316" w:right="608" w:hanging="3456"/>
        <w:rPr>
          <w:bCs/>
        </w:rPr>
      </w:pPr>
    </w:p>
    <w:p w14:paraId="1D638589" w14:textId="77777777" w:rsidR="009E61C9" w:rsidRPr="009E61C9" w:rsidRDefault="009E61C9" w:rsidP="009E61C9">
      <w:pPr>
        <w:pStyle w:val="ListParagraph"/>
        <w:tabs>
          <w:tab w:val="left" w:pos="860"/>
          <w:tab w:val="left" w:pos="861"/>
        </w:tabs>
        <w:spacing w:line="259" w:lineRule="auto"/>
        <w:ind w:left="4316" w:right="608" w:hanging="3456"/>
        <w:rPr>
          <w:b/>
        </w:rPr>
      </w:pPr>
      <w:r w:rsidRPr="009E61C9">
        <w:rPr>
          <w:b/>
        </w:rPr>
        <w:t>Both characters are in the scene, but one is off-screen:</w:t>
      </w:r>
    </w:p>
    <w:p w14:paraId="05C1A741" w14:textId="0E06A4E7" w:rsidR="009E61C9" w:rsidRDefault="009E61C9" w:rsidP="009E61C9">
      <w:pPr>
        <w:pStyle w:val="ListParagraph"/>
        <w:tabs>
          <w:tab w:val="left" w:pos="860"/>
          <w:tab w:val="left" w:pos="861"/>
        </w:tabs>
        <w:spacing w:line="259" w:lineRule="auto"/>
        <w:ind w:left="4316" w:right="608" w:hanging="3456"/>
        <w:rPr>
          <w:b/>
        </w:rPr>
      </w:pPr>
      <w:r>
        <w:rPr>
          <w:b/>
        </w:rPr>
        <w:tab/>
      </w:r>
    </w:p>
    <w:p w14:paraId="31B7DBC3" w14:textId="0C4B43E6" w:rsidR="009E61C9" w:rsidRDefault="009E61C9" w:rsidP="009E61C9">
      <w:pPr>
        <w:pStyle w:val="ListParagraph"/>
        <w:tabs>
          <w:tab w:val="left" w:pos="860"/>
          <w:tab w:val="left" w:pos="861"/>
        </w:tabs>
        <w:spacing w:line="259" w:lineRule="auto"/>
        <w:ind w:left="4316" w:right="608" w:hanging="3456"/>
        <w:rPr>
          <w:bCs/>
        </w:rPr>
      </w:pPr>
      <w:r>
        <w:rPr>
          <w:bCs/>
        </w:rPr>
        <w:t>-Wait, Steve.</w:t>
      </w:r>
    </w:p>
    <w:p w14:paraId="3E788494" w14:textId="7910A635" w:rsidR="009E61C9" w:rsidRDefault="009E61C9" w:rsidP="009E61C9">
      <w:pPr>
        <w:pStyle w:val="ListParagraph"/>
        <w:tabs>
          <w:tab w:val="left" w:pos="860"/>
          <w:tab w:val="left" w:pos="861"/>
        </w:tabs>
        <w:spacing w:line="259" w:lineRule="auto"/>
        <w:ind w:left="4316" w:right="608" w:hanging="3456"/>
        <w:rPr>
          <w:bCs/>
        </w:rPr>
      </w:pPr>
      <w:r>
        <w:rPr>
          <w:bCs/>
        </w:rPr>
        <w:t>-[Steve] What do you want?</w:t>
      </w:r>
    </w:p>
    <w:p w14:paraId="0EC542D5" w14:textId="40A1975B" w:rsidR="009E61C9" w:rsidRDefault="009E61C9" w:rsidP="009E61C9">
      <w:pPr>
        <w:pStyle w:val="ListParagraph"/>
        <w:tabs>
          <w:tab w:val="left" w:pos="860"/>
          <w:tab w:val="left" w:pos="861"/>
        </w:tabs>
        <w:spacing w:line="259" w:lineRule="auto"/>
        <w:ind w:left="4316" w:right="608" w:hanging="3456"/>
        <w:rPr>
          <w:bCs/>
        </w:rPr>
      </w:pPr>
    </w:p>
    <w:p w14:paraId="12385DD2" w14:textId="2E8EE7C2" w:rsidR="009E61C9" w:rsidRPr="009E61C9" w:rsidRDefault="009E61C9" w:rsidP="009E61C9">
      <w:pPr>
        <w:pStyle w:val="ListParagraph"/>
        <w:rPr>
          <w:b/>
          <w:bCs/>
        </w:rPr>
      </w:pPr>
      <w:r>
        <w:t xml:space="preserve">       </w:t>
      </w:r>
      <w:r w:rsidRPr="009E61C9">
        <w:rPr>
          <w:b/>
          <w:bCs/>
        </w:rPr>
        <w:t>One character is on-screen on the phone, the other is not on-screen and heard through the phone:</w:t>
      </w:r>
    </w:p>
    <w:p w14:paraId="713A223B" w14:textId="3F73ABF6" w:rsidR="009E61C9" w:rsidRDefault="009E61C9" w:rsidP="009E61C9">
      <w:pPr>
        <w:pStyle w:val="ListParagraph"/>
      </w:pPr>
      <w:r>
        <w:tab/>
      </w:r>
    </w:p>
    <w:p w14:paraId="5398D23C" w14:textId="64385890" w:rsidR="009E61C9" w:rsidRDefault="009E61C9" w:rsidP="009E61C9">
      <w:pPr>
        <w:pStyle w:val="ListParagraph"/>
      </w:pPr>
      <w:r>
        <w:tab/>
        <w:t>-When are you coming?</w:t>
      </w:r>
    </w:p>
    <w:p w14:paraId="60AA86F8" w14:textId="146E94F0" w:rsidR="009E61C9" w:rsidRPr="009E61C9" w:rsidRDefault="009E61C9" w:rsidP="009E61C9">
      <w:pPr>
        <w:pStyle w:val="ListParagraph"/>
        <w:rPr>
          <w:i/>
          <w:iCs/>
        </w:rPr>
      </w:pPr>
      <w:r>
        <w:tab/>
        <w:t>-</w:t>
      </w:r>
      <w:r w:rsidR="002342E6">
        <w:t xml:space="preserve">[John] </w:t>
      </w:r>
      <w:r w:rsidRPr="009E61C9">
        <w:rPr>
          <w:i/>
          <w:iCs/>
        </w:rPr>
        <w:t>I’ll be there in 10 minutes.</w:t>
      </w:r>
    </w:p>
    <w:p w14:paraId="16C45683" w14:textId="77777777" w:rsidR="009E61C9" w:rsidRPr="009275C1" w:rsidRDefault="009E61C9" w:rsidP="009E61C9">
      <w:pPr>
        <w:pStyle w:val="BodyText"/>
        <w:spacing w:before="34"/>
        <w:ind w:left="140"/>
        <w:rPr>
          <w:bCs/>
        </w:rPr>
      </w:pPr>
    </w:p>
    <w:p w14:paraId="5E40256C" w14:textId="77777777" w:rsidR="009E61C9" w:rsidRPr="00261A8A" w:rsidRDefault="009E61C9" w:rsidP="009E61C9">
      <w:pPr>
        <w:pStyle w:val="ListParagraph"/>
        <w:tabs>
          <w:tab w:val="left" w:pos="860"/>
          <w:tab w:val="left" w:pos="861"/>
        </w:tabs>
        <w:spacing w:line="259" w:lineRule="auto"/>
        <w:ind w:right="449" w:firstLine="0"/>
        <w:rPr>
          <w:b/>
          <w:bCs/>
          <w:spacing w:val="-3"/>
        </w:rPr>
      </w:pPr>
      <w:r w:rsidRPr="00261A8A">
        <w:rPr>
          <w:b/>
          <w:bCs/>
        </w:rPr>
        <w:t>Do not use ellipsis or hyphens when a sentence is split between two continuous subtitles:</w:t>
      </w:r>
      <w:r w:rsidRPr="00261A8A">
        <w:rPr>
          <w:b/>
          <w:bCs/>
          <w:spacing w:val="-3"/>
        </w:rPr>
        <w:t xml:space="preserve"> </w:t>
      </w:r>
    </w:p>
    <w:p w14:paraId="5DE880F7" w14:textId="77777777" w:rsidR="009E61C9" w:rsidRDefault="009E61C9" w:rsidP="009E61C9">
      <w:pPr>
        <w:pStyle w:val="ListParagraph"/>
        <w:tabs>
          <w:tab w:val="left" w:pos="860"/>
          <w:tab w:val="left" w:pos="861"/>
        </w:tabs>
        <w:spacing w:line="259" w:lineRule="auto"/>
        <w:ind w:right="449" w:firstLine="0"/>
      </w:pPr>
    </w:p>
    <w:p w14:paraId="47F77ABC" w14:textId="3F65F22E" w:rsidR="009E61C9" w:rsidRPr="00261A8A" w:rsidRDefault="009E61C9" w:rsidP="00261A8A">
      <w:pPr>
        <w:pStyle w:val="ListParagraph"/>
        <w:tabs>
          <w:tab w:val="left" w:pos="860"/>
          <w:tab w:val="left" w:pos="861"/>
        </w:tabs>
        <w:spacing w:line="259" w:lineRule="auto"/>
        <w:ind w:right="449" w:firstLine="0"/>
      </w:pPr>
      <w:r>
        <w:t>Subtitle 1: Why would you come here</w:t>
      </w:r>
    </w:p>
    <w:p w14:paraId="7C2C489F" w14:textId="77777777" w:rsidR="009E61C9" w:rsidRDefault="009E61C9" w:rsidP="009E61C9">
      <w:pPr>
        <w:pStyle w:val="ListParagraph"/>
        <w:tabs>
          <w:tab w:val="left" w:pos="860"/>
          <w:tab w:val="left" w:pos="861"/>
        </w:tabs>
        <w:spacing w:line="259" w:lineRule="auto"/>
        <w:ind w:right="449" w:firstLine="0"/>
      </w:pPr>
      <w:r>
        <w:t>Subtitle 2: without calling me first?</w:t>
      </w:r>
    </w:p>
    <w:p w14:paraId="49EB0328" w14:textId="77777777" w:rsidR="009E61C9" w:rsidRDefault="009E61C9" w:rsidP="00261A8A">
      <w:pPr>
        <w:pStyle w:val="ListParagraph"/>
      </w:pPr>
    </w:p>
    <w:p w14:paraId="57E4F810" w14:textId="77777777" w:rsidR="009E61C9" w:rsidRPr="00261A8A" w:rsidRDefault="009E61C9" w:rsidP="009E61C9">
      <w:pPr>
        <w:pStyle w:val="ListParagraph"/>
        <w:numPr>
          <w:ilvl w:val="0"/>
          <w:numId w:val="1"/>
        </w:numPr>
        <w:tabs>
          <w:tab w:val="left" w:pos="860"/>
          <w:tab w:val="left" w:pos="861"/>
        </w:tabs>
        <w:spacing w:line="259" w:lineRule="auto"/>
        <w:ind w:right="449"/>
        <w:rPr>
          <w:b/>
          <w:bCs/>
        </w:rPr>
      </w:pPr>
      <w:r w:rsidRPr="00261A8A">
        <w:rPr>
          <w:b/>
          <w:bCs/>
        </w:rPr>
        <w:t>Use</w:t>
      </w:r>
      <w:r w:rsidRPr="00261A8A">
        <w:rPr>
          <w:b/>
          <w:bCs/>
          <w:spacing w:val="-2"/>
        </w:rPr>
        <w:t xml:space="preserve"> two hyphens</w:t>
      </w:r>
      <w:r w:rsidRPr="00261A8A">
        <w:rPr>
          <w:b/>
          <w:bCs/>
          <w:spacing w:val="-4"/>
        </w:rPr>
        <w:t xml:space="preserve"> </w:t>
      </w:r>
      <w:r w:rsidRPr="00261A8A">
        <w:rPr>
          <w:b/>
          <w:bCs/>
        </w:rPr>
        <w:t>to</w:t>
      </w:r>
      <w:r w:rsidRPr="00261A8A">
        <w:rPr>
          <w:b/>
          <w:bCs/>
          <w:spacing w:val="-3"/>
        </w:rPr>
        <w:t xml:space="preserve"> </w:t>
      </w:r>
      <w:r w:rsidRPr="00261A8A">
        <w:rPr>
          <w:b/>
          <w:bCs/>
        </w:rPr>
        <w:t>indicate</w:t>
      </w:r>
      <w:r w:rsidRPr="00261A8A">
        <w:rPr>
          <w:b/>
          <w:bCs/>
          <w:spacing w:val="-2"/>
        </w:rPr>
        <w:t xml:space="preserve"> </w:t>
      </w:r>
      <w:r w:rsidRPr="00261A8A">
        <w:rPr>
          <w:b/>
          <w:bCs/>
        </w:rPr>
        <w:t>abrupt</w:t>
      </w:r>
      <w:r w:rsidRPr="00261A8A">
        <w:rPr>
          <w:b/>
          <w:bCs/>
          <w:spacing w:val="-1"/>
        </w:rPr>
        <w:t xml:space="preserve"> </w:t>
      </w:r>
      <w:r w:rsidRPr="00261A8A">
        <w:rPr>
          <w:b/>
          <w:bCs/>
        </w:rPr>
        <w:t>breaks</w:t>
      </w:r>
      <w:r w:rsidRPr="00261A8A">
        <w:rPr>
          <w:b/>
          <w:bCs/>
          <w:spacing w:val="-4"/>
        </w:rPr>
        <w:t xml:space="preserve"> </w:t>
      </w:r>
      <w:r w:rsidRPr="00261A8A">
        <w:rPr>
          <w:b/>
          <w:bCs/>
        </w:rPr>
        <w:t>in</w:t>
      </w:r>
      <w:r w:rsidRPr="00261A8A">
        <w:rPr>
          <w:b/>
          <w:bCs/>
          <w:spacing w:val="-3"/>
        </w:rPr>
        <w:t xml:space="preserve"> </w:t>
      </w:r>
      <w:r w:rsidRPr="00261A8A">
        <w:rPr>
          <w:b/>
          <w:bCs/>
        </w:rPr>
        <w:t>speech</w:t>
      </w:r>
      <w:r w:rsidRPr="00261A8A">
        <w:rPr>
          <w:b/>
          <w:bCs/>
          <w:spacing w:val="-3"/>
        </w:rPr>
        <w:t>:</w:t>
      </w:r>
    </w:p>
    <w:p w14:paraId="060D5230" w14:textId="77777777" w:rsidR="009E61C9" w:rsidRDefault="009E61C9" w:rsidP="009E61C9">
      <w:pPr>
        <w:pStyle w:val="ListParagraph"/>
        <w:tabs>
          <w:tab w:val="left" w:pos="860"/>
          <w:tab w:val="left" w:pos="861"/>
        </w:tabs>
        <w:spacing w:line="259" w:lineRule="auto"/>
        <w:ind w:right="449" w:firstLine="0"/>
        <w:rPr>
          <w:color w:val="000000"/>
        </w:rPr>
      </w:pPr>
    </w:p>
    <w:p w14:paraId="48169CC8" w14:textId="77777777" w:rsidR="009E61C9" w:rsidRDefault="009E61C9" w:rsidP="009E61C9">
      <w:pPr>
        <w:pStyle w:val="ListParagraph"/>
        <w:tabs>
          <w:tab w:val="left" w:pos="860"/>
          <w:tab w:val="left" w:pos="861"/>
        </w:tabs>
        <w:spacing w:line="259" w:lineRule="auto"/>
        <w:ind w:right="449" w:firstLine="0"/>
        <w:rPr>
          <w:color w:val="000000"/>
        </w:rPr>
      </w:pPr>
      <w:r>
        <w:rPr>
          <w:color w:val="000000"/>
        </w:rPr>
        <w:t>-Don’t do—</w:t>
      </w:r>
    </w:p>
    <w:p w14:paraId="268977FA" w14:textId="77777777" w:rsidR="009E61C9" w:rsidRDefault="009E61C9" w:rsidP="009E61C9">
      <w:pPr>
        <w:pStyle w:val="ListParagraph"/>
        <w:tabs>
          <w:tab w:val="left" w:pos="860"/>
          <w:tab w:val="left" w:pos="861"/>
        </w:tabs>
        <w:spacing w:line="259" w:lineRule="auto"/>
        <w:ind w:right="449" w:firstLine="0"/>
        <w:rPr>
          <w:color w:val="000000"/>
        </w:rPr>
      </w:pPr>
      <w:r>
        <w:rPr>
          <w:color w:val="000000"/>
        </w:rPr>
        <w:t>-Be quiet!</w:t>
      </w:r>
    </w:p>
    <w:p w14:paraId="02CC8B10" w14:textId="77777777" w:rsidR="009E61C9" w:rsidRDefault="009E61C9" w:rsidP="009E61C9">
      <w:pPr>
        <w:pStyle w:val="ListParagraph"/>
        <w:tabs>
          <w:tab w:val="left" w:pos="860"/>
          <w:tab w:val="left" w:pos="861"/>
        </w:tabs>
        <w:spacing w:line="259" w:lineRule="auto"/>
        <w:ind w:right="449" w:firstLine="0"/>
        <w:rPr>
          <w:color w:val="000000"/>
        </w:rPr>
      </w:pPr>
    </w:p>
    <w:p w14:paraId="7BFFA519" w14:textId="77777777" w:rsidR="009E61C9" w:rsidRPr="00261A8A" w:rsidRDefault="009E61C9" w:rsidP="009E61C9">
      <w:pPr>
        <w:pStyle w:val="ListParagraph"/>
        <w:tabs>
          <w:tab w:val="left" w:pos="860"/>
          <w:tab w:val="left" w:pos="861"/>
        </w:tabs>
        <w:spacing w:line="259" w:lineRule="auto"/>
        <w:ind w:right="449" w:firstLine="0"/>
        <w:rPr>
          <w:b/>
          <w:bCs/>
          <w:color w:val="000000"/>
        </w:rPr>
      </w:pPr>
      <w:r w:rsidRPr="00261A8A">
        <w:rPr>
          <w:b/>
          <w:bCs/>
          <w:color w:val="000000"/>
        </w:rPr>
        <w:t>Use ellipsis to indicate a pause in between two subtitles or in the same subtitle:</w:t>
      </w:r>
    </w:p>
    <w:p w14:paraId="196DAA72" w14:textId="77777777" w:rsidR="009E61C9" w:rsidRDefault="009E61C9" w:rsidP="009E61C9">
      <w:pPr>
        <w:pStyle w:val="ListParagraph"/>
        <w:tabs>
          <w:tab w:val="left" w:pos="860"/>
          <w:tab w:val="left" w:pos="861"/>
        </w:tabs>
        <w:spacing w:line="259" w:lineRule="auto"/>
        <w:ind w:right="449" w:firstLine="0"/>
        <w:rPr>
          <w:color w:val="000000"/>
        </w:rPr>
      </w:pPr>
    </w:p>
    <w:p w14:paraId="258F1004" w14:textId="7972C1D0" w:rsidR="009E61C9" w:rsidRPr="00684537" w:rsidRDefault="009E61C9" w:rsidP="00684537">
      <w:pPr>
        <w:pStyle w:val="ListParagraph"/>
        <w:tabs>
          <w:tab w:val="left" w:pos="860"/>
          <w:tab w:val="left" w:pos="861"/>
        </w:tabs>
        <w:spacing w:line="259" w:lineRule="auto"/>
        <w:ind w:right="449" w:firstLine="0"/>
        <w:rPr>
          <w:color w:val="000000"/>
        </w:rPr>
      </w:pPr>
      <w:r>
        <w:rPr>
          <w:color w:val="000000"/>
        </w:rPr>
        <w:t xml:space="preserve">Subtitle 1: I wanted you to </w:t>
      </w:r>
      <w:r w:rsidR="00684537">
        <w:rPr>
          <w:color w:val="000000"/>
        </w:rPr>
        <w:t>know…</w:t>
      </w:r>
    </w:p>
    <w:p w14:paraId="7C6641A4" w14:textId="3E042017" w:rsidR="009E61C9" w:rsidRDefault="009E61C9" w:rsidP="009E61C9">
      <w:pPr>
        <w:pStyle w:val="ListParagraph"/>
        <w:tabs>
          <w:tab w:val="left" w:pos="860"/>
          <w:tab w:val="left" w:pos="861"/>
        </w:tabs>
        <w:spacing w:line="259" w:lineRule="auto"/>
        <w:ind w:right="449" w:firstLine="0"/>
        <w:rPr>
          <w:color w:val="000000"/>
        </w:rPr>
      </w:pPr>
      <w:r>
        <w:rPr>
          <w:color w:val="000000"/>
        </w:rPr>
        <w:t xml:space="preserve">Subtitle 2: </w:t>
      </w:r>
      <w:r w:rsidR="00684537">
        <w:rPr>
          <w:color w:val="000000"/>
        </w:rPr>
        <w:t>I care for you</w:t>
      </w:r>
      <w:r>
        <w:rPr>
          <w:color w:val="000000"/>
        </w:rPr>
        <w:t>.</w:t>
      </w:r>
    </w:p>
    <w:p w14:paraId="79F128C3" w14:textId="77777777" w:rsidR="009E61C9" w:rsidRDefault="009E61C9" w:rsidP="009E61C9">
      <w:pPr>
        <w:pStyle w:val="ListParagraph"/>
        <w:tabs>
          <w:tab w:val="left" w:pos="860"/>
          <w:tab w:val="left" w:pos="861"/>
        </w:tabs>
        <w:spacing w:line="259" w:lineRule="auto"/>
        <w:ind w:right="449" w:firstLine="0"/>
        <w:rPr>
          <w:color w:val="000000"/>
        </w:rPr>
      </w:pPr>
    </w:p>
    <w:p w14:paraId="33B5A82B" w14:textId="574440B4" w:rsidR="009E61C9" w:rsidRPr="0022559F" w:rsidRDefault="00684537" w:rsidP="009E61C9">
      <w:pPr>
        <w:pStyle w:val="ListParagraph"/>
        <w:tabs>
          <w:tab w:val="left" w:pos="860"/>
          <w:tab w:val="left" w:pos="861"/>
        </w:tabs>
        <w:spacing w:line="259" w:lineRule="auto"/>
        <w:ind w:right="449" w:firstLine="0"/>
        <w:rPr>
          <w:color w:val="000000"/>
        </w:rPr>
      </w:pPr>
      <w:r>
        <w:rPr>
          <w:color w:val="000000"/>
        </w:rPr>
        <w:t xml:space="preserve">Subtitle 1: </w:t>
      </w:r>
      <w:r w:rsidR="009E61C9">
        <w:rPr>
          <w:color w:val="000000"/>
        </w:rPr>
        <w:t>I need to tell you… but I don’t want you to be alarmed.</w:t>
      </w:r>
    </w:p>
    <w:p w14:paraId="5B013FAD" w14:textId="77777777" w:rsidR="009E61C9" w:rsidRDefault="009E61C9" w:rsidP="009E61C9">
      <w:pPr>
        <w:tabs>
          <w:tab w:val="left" w:pos="860"/>
          <w:tab w:val="left" w:pos="861"/>
        </w:tabs>
        <w:spacing w:line="259" w:lineRule="auto"/>
        <w:ind w:right="449"/>
      </w:pPr>
    </w:p>
    <w:p w14:paraId="59F4C9AE" w14:textId="77777777" w:rsidR="009E61C9" w:rsidRDefault="009E61C9" w:rsidP="009E61C9">
      <w:pPr>
        <w:pStyle w:val="ListParagraph"/>
        <w:tabs>
          <w:tab w:val="left" w:pos="860"/>
          <w:tab w:val="left" w:pos="861"/>
        </w:tabs>
        <w:spacing w:line="259" w:lineRule="auto"/>
        <w:ind w:right="449"/>
      </w:pPr>
      <w:r>
        <w:t xml:space="preserve">Otherwise use correct punctuation: </w:t>
      </w:r>
    </w:p>
    <w:p w14:paraId="1EE9FF64" w14:textId="77777777" w:rsidR="009E61C9" w:rsidRDefault="009E61C9" w:rsidP="009E61C9">
      <w:pPr>
        <w:pStyle w:val="ListParagraph"/>
        <w:tabs>
          <w:tab w:val="left" w:pos="860"/>
          <w:tab w:val="left" w:pos="861"/>
        </w:tabs>
        <w:spacing w:line="259" w:lineRule="auto"/>
        <w:ind w:right="449"/>
      </w:pPr>
    </w:p>
    <w:p w14:paraId="58DFD29E" w14:textId="326BAAF1" w:rsidR="009E61C9" w:rsidRDefault="009E61C9" w:rsidP="00684537">
      <w:pPr>
        <w:pStyle w:val="ListParagraph"/>
        <w:tabs>
          <w:tab w:val="left" w:pos="860"/>
          <w:tab w:val="left" w:pos="861"/>
        </w:tabs>
        <w:spacing w:line="259" w:lineRule="auto"/>
        <w:ind w:right="449"/>
      </w:pPr>
      <w:r>
        <w:t>Subtitle 1: Did you want to be here,</w:t>
      </w:r>
    </w:p>
    <w:p w14:paraId="49E6BC2D" w14:textId="67BA8A10" w:rsidR="009B32A2" w:rsidRPr="00684537" w:rsidRDefault="009E61C9" w:rsidP="00684537">
      <w:pPr>
        <w:pStyle w:val="ListParagraph"/>
        <w:tabs>
          <w:tab w:val="left" w:pos="860"/>
          <w:tab w:val="left" w:pos="861"/>
        </w:tabs>
        <w:spacing w:line="259" w:lineRule="auto"/>
        <w:ind w:right="449"/>
      </w:pPr>
      <w:r>
        <w:t>Subtitle 2: or was it a mistake?</w:t>
      </w:r>
    </w:p>
    <w:p w14:paraId="63E837E3" w14:textId="77777777" w:rsidR="009B32A2" w:rsidRDefault="009B32A2" w:rsidP="009B32A2">
      <w:pPr>
        <w:pStyle w:val="BodyText"/>
        <w:spacing w:line="259" w:lineRule="auto"/>
        <w:ind w:right="3499"/>
        <w:rPr>
          <w:b/>
          <w:bCs/>
        </w:rPr>
      </w:pPr>
    </w:p>
    <w:p w14:paraId="5DFEF6B5" w14:textId="14432D4A" w:rsidR="00C04EEC" w:rsidRDefault="00C04EEC" w:rsidP="006B4B59">
      <w:pPr>
        <w:rPr>
          <w:b/>
          <w:bCs/>
        </w:rPr>
      </w:pPr>
      <w:r>
        <w:rPr>
          <w:b/>
          <w:bCs/>
        </w:rPr>
        <w:t>PUNCTUATION:</w:t>
      </w:r>
    </w:p>
    <w:p w14:paraId="66E9E150" w14:textId="702D356A" w:rsidR="00C04EEC" w:rsidRDefault="00C04EEC" w:rsidP="006B4B59">
      <w:pPr>
        <w:rPr>
          <w:b/>
          <w:bCs/>
        </w:rPr>
      </w:pPr>
    </w:p>
    <w:p w14:paraId="116712EE" w14:textId="3E3698DE" w:rsidR="00C04EEC" w:rsidRPr="00997DD8" w:rsidRDefault="00C04EEC" w:rsidP="00C04EEC">
      <w:pPr>
        <w:pStyle w:val="ListParagraph"/>
        <w:numPr>
          <w:ilvl w:val="0"/>
          <w:numId w:val="7"/>
        </w:numPr>
      </w:pPr>
      <w:r w:rsidRPr="00997DD8">
        <w:t>Do not use double spaces.</w:t>
      </w:r>
    </w:p>
    <w:p w14:paraId="4F93554A" w14:textId="52F06DCF" w:rsidR="00C04EEC" w:rsidRPr="00997DD8" w:rsidRDefault="00C04EEC" w:rsidP="00C04EEC">
      <w:pPr>
        <w:pStyle w:val="ListParagraph"/>
        <w:numPr>
          <w:ilvl w:val="0"/>
          <w:numId w:val="7"/>
        </w:numPr>
      </w:pPr>
      <w:r w:rsidRPr="00997DD8">
        <w:t>Do not overuse exclamation marks.</w:t>
      </w:r>
    </w:p>
    <w:p w14:paraId="6CB17D35" w14:textId="60FB9C32" w:rsidR="00C04EEC" w:rsidRPr="00997DD8" w:rsidRDefault="00C04EEC" w:rsidP="00C04EEC">
      <w:pPr>
        <w:pStyle w:val="ListParagraph"/>
        <w:numPr>
          <w:ilvl w:val="0"/>
          <w:numId w:val="7"/>
        </w:numPr>
      </w:pPr>
      <w:r w:rsidRPr="00997DD8">
        <w:t>Avoid using semi-colons and/or colons. Opt for simple sentence structure to allow quicker reading and easier comprehension.</w:t>
      </w:r>
    </w:p>
    <w:p w14:paraId="2FA40A4C" w14:textId="6F4F5082" w:rsidR="00C04EEC" w:rsidRPr="00997DD8" w:rsidRDefault="00C04EEC" w:rsidP="00C04EEC">
      <w:pPr>
        <w:pStyle w:val="ListParagraph"/>
        <w:numPr>
          <w:ilvl w:val="0"/>
          <w:numId w:val="7"/>
        </w:numPr>
      </w:pPr>
      <w:r w:rsidRPr="00997DD8">
        <w:t>Use Interrobangs sparingly. The person should be very excited or shocked, i.e. “You took her where?!”</w:t>
      </w:r>
    </w:p>
    <w:p w14:paraId="50D0868F" w14:textId="7792635D" w:rsidR="00C04EEC" w:rsidRDefault="00C04EEC" w:rsidP="00C04EEC">
      <w:pPr>
        <w:pStyle w:val="ListParagraph"/>
        <w:numPr>
          <w:ilvl w:val="0"/>
          <w:numId w:val="7"/>
        </w:numPr>
        <w:rPr>
          <w:b/>
          <w:bCs/>
        </w:rPr>
      </w:pPr>
      <w:r w:rsidRPr="00997DD8">
        <w:t xml:space="preserve">Ampersands can be used </w:t>
      </w:r>
      <w:r w:rsidR="00997DD8" w:rsidRPr="00997DD8">
        <w:t>as an abbreviation. No spaces. For example B&amp;B</w:t>
      </w:r>
      <w:r w:rsidR="00997DD8">
        <w:rPr>
          <w:b/>
          <w:bCs/>
        </w:rPr>
        <w:t>.</w:t>
      </w:r>
    </w:p>
    <w:p w14:paraId="45FACF76" w14:textId="77777777" w:rsidR="00997DD8" w:rsidRPr="00C04EEC" w:rsidRDefault="00997DD8" w:rsidP="00997DD8">
      <w:pPr>
        <w:pStyle w:val="ListParagraph"/>
        <w:ind w:left="720" w:firstLine="0"/>
        <w:rPr>
          <w:b/>
          <w:bCs/>
        </w:rPr>
      </w:pPr>
    </w:p>
    <w:p w14:paraId="12126D98" w14:textId="5173AE9F" w:rsidR="006B4B59" w:rsidRDefault="00CF4F0F" w:rsidP="006B4B59">
      <w:r w:rsidRPr="006B4B59">
        <w:rPr>
          <w:b/>
          <w:bCs/>
        </w:rPr>
        <w:t>ITAL</w:t>
      </w:r>
      <w:r w:rsidR="00684537" w:rsidRPr="006B4B59">
        <w:rPr>
          <w:b/>
          <w:bCs/>
        </w:rPr>
        <w:t>ICS</w:t>
      </w:r>
      <w:r w:rsidR="006B4B59">
        <w:rPr>
          <w:b/>
          <w:bCs/>
        </w:rPr>
        <w:t>:</w:t>
      </w:r>
      <w:r w:rsidRPr="006B4B59">
        <w:rPr>
          <w:b/>
          <w:bCs/>
        </w:rPr>
        <w:t xml:space="preserve"> </w:t>
      </w:r>
      <w:r w:rsidRPr="00DD2C07">
        <w:t>Italicize dialogue if it is voiceover,</w:t>
      </w:r>
      <w:r w:rsidR="009B32A2">
        <w:t xml:space="preserve"> o</w:t>
      </w:r>
      <w:r w:rsidR="009E61C9">
        <w:t xml:space="preserve">r </w:t>
      </w:r>
      <w:r w:rsidRPr="00DD2C07">
        <w:t>through a device, i.e. phone, television, radi</w:t>
      </w:r>
      <w:r w:rsidR="00B365CA">
        <w:t>o,</w:t>
      </w:r>
      <w:r w:rsidR="00F22012">
        <w:t xml:space="preserve"> </w:t>
      </w:r>
      <w:r w:rsidRPr="00DD2C07">
        <w:t>speaker.</w:t>
      </w:r>
      <w:r w:rsidR="009B32A2">
        <w:t xml:space="preserve"> </w:t>
      </w:r>
      <w:r>
        <w:t>All</w:t>
      </w:r>
      <w:r w:rsidRPr="006B4B59">
        <w:rPr>
          <w:spacing w:val="-5"/>
        </w:rPr>
        <w:t xml:space="preserve"> </w:t>
      </w:r>
      <w:r>
        <w:t>sound</w:t>
      </w:r>
      <w:r w:rsidRPr="006B4B59">
        <w:rPr>
          <w:spacing w:val="-5"/>
        </w:rPr>
        <w:t xml:space="preserve"> </w:t>
      </w:r>
      <w:r>
        <w:t>effects</w:t>
      </w:r>
      <w:r w:rsidRPr="006B4B59">
        <w:rPr>
          <w:spacing w:val="-5"/>
        </w:rPr>
        <w:t xml:space="preserve"> </w:t>
      </w:r>
      <w:r>
        <w:t>should</w:t>
      </w:r>
      <w:r w:rsidRPr="006B4B59">
        <w:rPr>
          <w:spacing w:val="-5"/>
        </w:rPr>
        <w:t xml:space="preserve"> </w:t>
      </w:r>
      <w:r>
        <w:t>be</w:t>
      </w:r>
      <w:r w:rsidRPr="006B4B59">
        <w:rPr>
          <w:spacing w:val="-4"/>
        </w:rPr>
        <w:t xml:space="preserve"> </w:t>
      </w:r>
      <w:r>
        <w:t>lowe</w:t>
      </w:r>
      <w:r w:rsidRPr="006B4B59">
        <w:rPr>
          <w:spacing w:val="-5"/>
        </w:rPr>
        <w:t>r</w:t>
      </w:r>
      <w:r>
        <w:t>case</w:t>
      </w:r>
      <w:r w:rsidRPr="006B4B59">
        <w:rPr>
          <w:spacing w:val="-4"/>
        </w:rPr>
        <w:t xml:space="preserve"> </w:t>
      </w:r>
      <w:r>
        <w:t>and</w:t>
      </w:r>
      <w:r w:rsidRPr="006B4B59">
        <w:rPr>
          <w:spacing w:val="-5"/>
        </w:rPr>
        <w:t xml:space="preserve"> </w:t>
      </w:r>
      <w:r>
        <w:t>enclosed within</w:t>
      </w:r>
      <w:r w:rsidRPr="006B4B59">
        <w:rPr>
          <w:spacing w:val="-5"/>
        </w:rPr>
        <w:t xml:space="preserve"> </w:t>
      </w:r>
      <w:r>
        <w:t>brackets:</w:t>
      </w:r>
      <w:r w:rsidR="00FD76DF">
        <w:t xml:space="preserve"> [screeching]</w:t>
      </w:r>
      <w:r>
        <w:t xml:space="preserve"> </w:t>
      </w:r>
    </w:p>
    <w:p w14:paraId="15C5ED2F" w14:textId="77777777" w:rsidR="006B4B59" w:rsidRDefault="006B4B59" w:rsidP="006B4B59">
      <w:pPr>
        <w:pStyle w:val="BodyText"/>
        <w:ind w:left="860"/>
        <w:rPr>
          <w:color w:val="000000"/>
        </w:rPr>
      </w:pPr>
      <w:r>
        <w:rPr>
          <w:color w:val="000000"/>
        </w:rPr>
        <w:t>Italicize:</w:t>
      </w:r>
    </w:p>
    <w:p w14:paraId="6528F1A0" w14:textId="77777777" w:rsidR="006B4B59" w:rsidRDefault="006B4B59" w:rsidP="006B4B59">
      <w:pPr>
        <w:pStyle w:val="BodyText"/>
        <w:numPr>
          <w:ilvl w:val="1"/>
          <w:numId w:val="5"/>
        </w:numPr>
        <w:rPr>
          <w:color w:val="000000"/>
        </w:rPr>
      </w:pPr>
      <w:r>
        <w:rPr>
          <w:color w:val="000000"/>
        </w:rPr>
        <w:t>Movie titles</w:t>
      </w:r>
    </w:p>
    <w:p w14:paraId="6ECA60E3" w14:textId="77777777" w:rsidR="006B4B59" w:rsidRDefault="006B4B59" w:rsidP="006B4B59">
      <w:pPr>
        <w:pStyle w:val="BodyText"/>
        <w:numPr>
          <w:ilvl w:val="1"/>
          <w:numId w:val="5"/>
        </w:numPr>
        <w:rPr>
          <w:color w:val="000000"/>
        </w:rPr>
      </w:pPr>
      <w:r>
        <w:rPr>
          <w:color w:val="000000"/>
        </w:rPr>
        <w:t>Book titles</w:t>
      </w:r>
    </w:p>
    <w:p w14:paraId="64F3D588" w14:textId="77777777" w:rsidR="006B4B59" w:rsidRDefault="006B4B59" w:rsidP="006B4B59">
      <w:pPr>
        <w:pStyle w:val="BodyText"/>
        <w:numPr>
          <w:ilvl w:val="1"/>
          <w:numId w:val="5"/>
        </w:numPr>
        <w:rPr>
          <w:color w:val="000000"/>
        </w:rPr>
      </w:pPr>
      <w:r>
        <w:rPr>
          <w:color w:val="000000"/>
        </w:rPr>
        <w:t>Works of art</w:t>
      </w:r>
    </w:p>
    <w:p w14:paraId="79539FFD" w14:textId="77777777" w:rsidR="006B4B59" w:rsidRDefault="006B4B59" w:rsidP="006B4B59">
      <w:pPr>
        <w:pStyle w:val="BodyText"/>
        <w:numPr>
          <w:ilvl w:val="1"/>
          <w:numId w:val="5"/>
        </w:numPr>
        <w:rPr>
          <w:color w:val="000000"/>
        </w:rPr>
      </w:pPr>
      <w:r>
        <w:rPr>
          <w:color w:val="000000"/>
        </w:rPr>
        <w:t>TV shows (for an episode title, use quotation marks)</w:t>
      </w:r>
    </w:p>
    <w:p w14:paraId="182DA818" w14:textId="77777777" w:rsidR="006B4B59" w:rsidRDefault="006B4B59" w:rsidP="006B4B59">
      <w:pPr>
        <w:pStyle w:val="BodyText"/>
        <w:numPr>
          <w:ilvl w:val="1"/>
          <w:numId w:val="5"/>
        </w:numPr>
        <w:rPr>
          <w:color w:val="000000"/>
        </w:rPr>
      </w:pPr>
      <w:r>
        <w:rPr>
          <w:color w:val="000000"/>
        </w:rPr>
        <w:t>Radio Shows</w:t>
      </w:r>
    </w:p>
    <w:p w14:paraId="2A966BE0" w14:textId="77777777" w:rsidR="006B4B59" w:rsidRDefault="006B4B59" w:rsidP="006B4B59">
      <w:pPr>
        <w:pStyle w:val="BodyText"/>
        <w:numPr>
          <w:ilvl w:val="1"/>
          <w:numId w:val="5"/>
        </w:numPr>
        <w:rPr>
          <w:color w:val="000000"/>
        </w:rPr>
      </w:pPr>
      <w:r>
        <w:rPr>
          <w:color w:val="000000"/>
        </w:rPr>
        <w:t>Albums (for a song title, use quotation marks)</w:t>
      </w:r>
    </w:p>
    <w:p w14:paraId="67B52AF8" w14:textId="77777777" w:rsidR="006B4B59" w:rsidRDefault="006B4B59" w:rsidP="006B4B59">
      <w:pPr>
        <w:pStyle w:val="BodyText"/>
        <w:ind w:left="720"/>
        <w:rPr>
          <w:color w:val="000000"/>
        </w:rPr>
      </w:pPr>
      <w:r>
        <w:rPr>
          <w:color w:val="000000"/>
        </w:rPr>
        <w:t>Do not italicize poetry. Use quotation marks.</w:t>
      </w:r>
    </w:p>
    <w:p w14:paraId="5AB552B6" w14:textId="77777777" w:rsidR="006B4B59" w:rsidRDefault="006B4B59" w:rsidP="006B4B59"/>
    <w:p w14:paraId="1798D2D2" w14:textId="1BCA0E04" w:rsidR="00CF4F0F" w:rsidRDefault="006B4B59" w:rsidP="006B4B59">
      <w:pPr>
        <w:rPr>
          <w:color w:val="000000"/>
        </w:rPr>
      </w:pPr>
      <w:r w:rsidRPr="006B4B59">
        <w:rPr>
          <w:b/>
          <w:bCs/>
        </w:rPr>
        <w:t>SOUND EFFECTS:</w:t>
      </w:r>
      <w:r>
        <w:t xml:space="preserve"> </w:t>
      </w:r>
      <w:r w:rsidR="00CF4F0F">
        <w:rPr>
          <w:spacing w:val="-4"/>
        </w:rPr>
        <w:t xml:space="preserve"> </w:t>
      </w:r>
      <w:r w:rsidR="00CF4F0F">
        <w:t>should</w:t>
      </w:r>
      <w:r w:rsidR="00CF4F0F">
        <w:rPr>
          <w:spacing w:val="-2"/>
        </w:rPr>
        <w:t xml:space="preserve"> </w:t>
      </w:r>
      <w:r w:rsidR="00CF4F0F">
        <w:t>only</w:t>
      </w:r>
      <w:r w:rsidR="00CF4F0F">
        <w:rPr>
          <w:spacing w:val="-2"/>
        </w:rPr>
        <w:t xml:space="preserve"> </w:t>
      </w:r>
      <w:r w:rsidR="00CF4F0F">
        <w:t>be</w:t>
      </w:r>
      <w:r w:rsidR="00CF4F0F">
        <w:rPr>
          <w:spacing w:val="-1"/>
        </w:rPr>
        <w:t xml:space="preserve"> </w:t>
      </w:r>
      <w:r w:rsidR="00CF4F0F">
        <w:t>included</w:t>
      </w:r>
      <w:r w:rsidR="00CF4F0F">
        <w:rPr>
          <w:spacing w:val="-3"/>
        </w:rPr>
        <w:t xml:space="preserve"> </w:t>
      </w:r>
      <w:r w:rsidR="00CF4F0F">
        <w:t>when</w:t>
      </w:r>
      <w:r w:rsidR="00CF4F0F">
        <w:rPr>
          <w:spacing w:val="-2"/>
        </w:rPr>
        <w:t xml:space="preserve"> </w:t>
      </w:r>
      <w:r w:rsidR="00CF4F0F">
        <w:t>they</w:t>
      </w:r>
      <w:r w:rsidR="00CF4F0F">
        <w:rPr>
          <w:spacing w:val="-3"/>
        </w:rPr>
        <w:t xml:space="preserve"> </w:t>
      </w:r>
      <w:r w:rsidR="00CF4F0F">
        <w:t>are</w:t>
      </w:r>
      <w:r w:rsidR="00CF4F0F">
        <w:rPr>
          <w:spacing w:val="-1"/>
        </w:rPr>
        <w:t xml:space="preserve"> </w:t>
      </w:r>
      <w:r w:rsidR="00CF4F0F">
        <w:t>plot-</w:t>
      </w:r>
      <w:r w:rsidR="00CF4F0F">
        <w:rPr>
          <w:spacing w:val="-2"/>
        </w:rPr>
        <w:t>pertinent.</w:t>
      </w:r>
      <w:r w:rsidR="00CF4F0F">
        <w:t xml:space="preserve"> </w:t>
      </w:r>
      <w:r w:rsidR="00CF4F0F" w:rsidRPr="00DD2C07">
        <w:rPr>
          <w:b/>
          <w:bCs/>
          <w:i/>
          <w:iCs/>
        </w:rPr>
        <w:t>Important:</w:t>
      </w:r>
      <w:r w:rsidR="00CF4F0F">
        <w:t xml:space="preserve"> </w:t>
      </w:r>
      <w:r w:rsidR="005B60BF" w:rsidRPr="00164A27">
        <w:rPr>
          <w:bCs/>
        </w:rPr>
        <w:t>Sound effects</w:t>
      </w:r>
      <w:r w:rsidR="005B60BF" w:rsidRPr="00164A27">
        <w:rPr>
          <w:bCs/>
          <w:spacing w:val="-3"/>
        </w:rPr>
        <w:t xml:space="preserve"> </w:t>
      </w:r>
      <w:r w:rsidR="005B60BF" w:rsidRPr="00164A27">
        <w:rPr>
          <w:bCs/>
        </w:rPr>
        <w:t>should</w:t>
      </w:r>
      <w:r w:rsidR="005B60BF" w:rsidRPr="00164A27">
        <w:rPr>
          <w:bCs/>
          <w:spacing w:val="-3"/>
        </w:rPr>
        <w:t xml:space="preserve"> </w:t>
      </w:r>
      <w:r w:rsidR="005B60BF" w:rsidRPr="00164A27">
        <w:rPr>
          <w:bCs/>
        </w:rPr>
        <w:t>not</w:t>
      </w:r>
      <w:r w:rsidR="005B60BF" w:rsidRPr="00164A27">
        <w:rPr>
          <w:bCs/>
          <w:spacing w:val="-2"/>
        </w:rPr>
        <w:t xml:space="preserve"> </w:t>
      </w:r>
      <w:r w:rsidR="005B60BF" w:rsidRPr="00164A27">
        <w:rPr>
          <w:bCs/>
        </w:rPr>
        <w:t>be</w:t>
      </w:r>
      <w:r w:rsidR="005B60BF" w:rsidRPr="00164A27">
        <w:rPr>
          <w:bCs/>
          <w:spacing w:val="-3"/>
        </w:rPr>
        <w:t xml:space="preserve"> </w:t>
      </w:r>
      <w:r w:rsidR="005B60BF" w:rsidRPr="00164A27">
        <w:rPr>
          <w:bCs/>
        </w:rPr>
        <w:t>included</w:t>
      </w:r>
      <w:r w:rsidR="005B60BF" w:rsidRPr="00164A27">
        <w:rPr>
          <w:bCs/>
          <w:spacing w:val="-3"/>
        </w:rPr>
        <w:t xml:space="preserve"> </w:t>
      </w:r>
      <w:r w:rsidR="005B60BF" w:rsidRPr="00164A27">
        <w:rPr>
          <w:bCs/>
        </w:rPr>
        <w:t>if</w:t>
      </w:r>
      <w:r w:rsidR="005B60BF" w:rsidRPr="00164A27">
        <w:rPr>
          <w:bCs/>
          <w:spacing w:val="-5"/>
        </w:rPr>
        <w:t xml:space="preserve"> </w:t>
      </w:r>
      <w:r w:rsidR="005B60BF" w:rsidRPr="00164A27">
        <w:rPr>
          <w:bCs/>
        </w:rPr>
        <w:t>the</w:t>
      </w:r>
      <w:r w:rsidR="005B60BF" w:rsidRPr="00164A27">
        <w:rPr>
          <w:bCs/>
          <w:spacing w:val="-3"/>
        </w:rPr>
        <w:t xml:space="preserve"> </w:t>
      </w:r>
      <w:r w:rsidR="005B60BF" w:rsidRPr="00164A27">
        <w:rPr>
          <w:bCs/>
        </w:rPr>
        <w:t>sound/source</w:t>
      </w:r>
      <w:r w:rsidR="005B60BF" w:rsidRPr="00164A27">
        <w:rPr>
          <w:bCs/>
          <w:spacing w:val="-3"/>
        </w:rPr>
        <w:t xml:space="preserve"> </w:t>
      </w:r>
      <w:r w:rsidR="005B60BF" w:rsidRPr="00164A27">
        <w:rPr>
          <w:bCs/>
        </w:rPr>
        <w:t>is</w:t>
      </w:r>
      <w:r w:rsidR="005B60BF" w:rsidRPr="00164A27">
        <w:rPr>
          <w:bCs/>
          <w:spacing w:val="-4"/>
        </w:rPr>
        <w:t xml:space="preserve"> </w:t>
      </w:r>
      <w:r w:rsidR="005B60BF" w:rsidRPr="00164A27">
        <w:rPr>
          <w:bCs/>
        </w:rPr>
        <w:t>clear and non-ambiguous:</w:t>
      </w:r>
      <w:r w:rsidR="00FD76DF" w:rsidRPr="00164A27">
        <w:rPr>
          <w:bCs/>
        </w:rPr>
        <w:t xml:space="preserve"> </w:t>
      </w:r>
      <w:r w:rsidR="00FD76DF">
        <w:t xml:space="preserve">A character is laughing and is </w:t>
      </w:r>
      <w:r w:rsidR="00CF4F0F">
        <w:rPr>
          <w:color w:val="000000"/>
        </w:rPr>
        <w:t>onscreen</w:t>
      </w:r>
      <w:r w:rsidR="00CF4F0F">
        <w:rPr>
          <w:color w:val="000000"/>
          <w:spacing w:val="-3"/>
        </w:rPr>
        <w:t xml:space="preserve"> </w:t>
      </w:r>
      <w:r w:rsidR="00FD76DF">
        <w:rPr>
          <w:color w:val="000000"/>
        </w:rPr>
        <w:t xml:space="preserve">or if you can see someone knocking on a door or turning on a TV or radio. </w:t>
      </w:r>
    </w:p>
    <w:p w14:paraId="31886986" w14:textId="1FC2FF17" w:rsidR="00437AE0" w:rsidRPr="00164A27" w:rsidRDefault="00437AE0" w:rsidP="00437AE0">
      <w:pPr>
        <w:pStyle w:val="ListParagraph"/>
        <w:numPr>
          <w:ilvl w:val="0"/>
          <w:numId w:val="12"/>
        </w:numPr>
      </w:pPr>
      <w:r w:rsidRPr="00164A27">
        <w:t>Use sound descriptors that capture the mood of a scene</w:t>
      </w:r>
      <w:r w:rsidR="00AF7966" w:rsidRPr="00164A27">
        <w:t>, e.g.,</w:t>
      </w:r>
      <w:r w:rsidRPr="00164A27">
        <w:t xml:space="preserve"> atmospheric music:  [</w:t>
      </w:r>
      <w:r w:rsidRPr="00164A27">
        <w:rPr>
          <w:rFonts w:ascii="Segoe UI Symbol" w:hAnsi="Segoe UI Symbol" w:cs="Segoe UI Symbol"/>
          <w:sz w:val="20"/>
          <w:szCs w:val="20"/>
          <w:shd w:val="clear" w:color="auto" w:fill="FFFFFF"/>
        </w:rPr>
        <w:t>tense music playing] or [vibrant, lively music]</w:t>
      </w:r>
      <w:r w:rsidR="002F3749" w:rsidRPr="00164A27">
        <w:rPr>
          <w:rFonts w:ascii="Segoe UI Symbol" w:hAnsi="Segoe UI Symbol" w:cs="Segoe UI Symbol"/>
          <w:sz w:val="20"/>
          <w:szCs w:val="20"/>
          <w:shd w:val="clear" w:color="auto" w:fill="FFFFFF"/>
        </w:rPr>
        <w:t xml:space="preserve"> or [suspenseful music playing]</w:t>
      </w:r>
    </w:p>
    <w:p w14:paraId="0D5E80A4" w14:textId="6F532995" w:rsidR="002F3749" w:rsidRPr="00164A27" w:rsidRDefault="002F3749" w:rsidP="00437AE0">
      <w:pPr>
        <w:pStyle w:val="ListParagraph"/>
        <w:numPr>
          <w:ilvl w:val="0"/>
          <w:numId w:val="12"/>
        </w:numPr>
      </w:pPr>
      <w:r w:rsidRPr="00164A27">
        <w:t>Use a generic identification to describe ambient music. [jazz music playing on radio]</w:t>
      </w:r>
      <w:r w:rsidR="00AF7966" w:rsidRPr="00164A27">
        <w:t xml:space="preserve"> [classical music playing through speakers]</w:t>
      </w:r>
    </w:p>
    <w:p w14:paraId="53A0F400" w14:textId="77777777" w:rsidR="00D26A7A" w:rsidRDefault="00D26A7A" w:rsidP="00732470">
      <w:pPr>
        <w:pStyle w:val="BodyText"/>
        <w:rPr>
          <w:color w:val="000000"/>
        </w:rPr>
      </w:pPr>
    </w:p>
    <w:p w14:paraId="5CDC6F52" w14:textId="2002A4CB" w:rsidR="00CF4F0F" w:rsidRPr="004F6882" w:rsidRDefault="00CF4F0F" w:rsidP="006B4B59">
      <w:pPr>
        <w:tabs>
          <w:tab w:val="left" w:pos="860"/>
          <w:tab w:val="left" w:pos="861"/>
        </w:tabs>
        <w:spacing w:before="19" w:line="261" w:lineRule="auto"/>
        <w:ind w:right="385"/>
        <w:rPr>
          <w:b/>
          <w:bCs/>
          <w:color w:val="FF0000"/>
        </w:rPr>
      </w:pPr>
      <w:r w:rsidRPr="006B4B59">
        <w:rPr>
          <w:b/>
        </w:rPr>
        <w:t xml:space="preserve">CHARACTER NAMES: </w:t>
      </w:r>
      <w:r w:rsidR="004F6882" w:rsidRPr="00164A27">
        <w:t>C</w:t>
      </w:r>
      <w:r w:rsidRPr="00164A27">
        <w:t xml:space="preserve">haracter name spellings </w:t>
      </w:r>
      <w:r w:rsidR="004F6882" w:rsidRPr="00164A27">
        <w:t>should</w:t>
      </w:r>
      <w:r w:rsidRPr="00164A27">
        <w:t xml:space="preserve"> be verified</w:t>
      </w:r>
      <w:r w:rsidR="004F6882" w:rsidRPr="00164A27">
        <w:t xml:space="preserve">—especially if there are inconsistencies with supplied materials (i.e., cast list, KNP, production script, and/or </w:t>
      </w:r>
      <w:r w:rsidRPr="00164A27">
        <w:t>end credits</w:t>
      </w:r>
      <w:r w:rsidR="004F6882" w:rsidRPr="00164A27">
        <w:t>)</w:t>
      </w:r>
      <w:r w:rsidRPr="00164A27">
        <w:t xml:space="preserve">. </w:t>
      </w:r>
      <w:r w:rsidR="004F6882" w:rsidRPr="00164A27">
        <w:t xml:space="preserve">If there are inconsistencies-- or a character name does not appear in the end credits-- further research is preferred before contacting the client </w:t>
      </w:r>
      <w:r w:rsidRPr="00164A27">
        <w:t>for final verification.</w:t>
      </w:r>
    </w:p>
    <w:p w14:paraId="034693DD" w14:textId="77777777" w:rsidR="006B4B59" w:rsidRDefault="006B4B59" w:rsidP="006B4B59">
      <w:pPr>
        <w:tabs>
          <w:tab w:val="left" w:pos="860"/>
          <w:tab w:val="left" w:pos="861"/>
        </w:tabs>
        <w:spacing w:line="259" w:lineRule="auto"/>
        <w:ind w:right="388"/>
        <w:rPr>
          <w:b/>
        </w:rPr>
      </w:pPr>
    </w:p>
    <w:p w14:paraId="0FA77D00" w14:textId="42002211" w:rsidR="00CF4F0F" w:rsidRDefault="009A0527" w:rsidP="006B4B59">
      <w:pPr>
        <w:tabs>
          <w:tab w:val="left" w:pos="860"/>
          <w:tab w:val="left" w:pos="861"/>
        </w:tabs>
        <w:spacing w:line="259" w:lineRule="auto"/>
        <w:ind w:right="388"/>
      </w:pPr>
      <w:r w:rsidRPr="006B4B59">
        <w:rPr>
          <w:b/>
        </w:rPr>
        <w:t>VE</w:t>
      </w:r>
      <w:r w:rsidR="00CF4F0F" w:rsidRPr="006B4B59">
        <w:rPr>
          <w:b/>
        </w:rPr>
        <w:t xml:space="preserve">RIFICATIONS/NOTATIONS: </w:t>
      </w:r>
      <w:r w:rsidR="00CF4F0F">
        <w:t>Notes must be made in the Comments field for cast/crew name verification, character name verification,</w:t>
      </w:r>
      <w:r w:rsidR="00E60C92">
        <w:t xml:space="preserve"> </w:t>
      </w:r>
      <w:r w:rsidR="00463B26" w:rsidRPr="00463B26">
        <w:rPr>
          <w:b/>
          <w:bCs/>
        </w:rPr>
        <w:t>*</w:t>
      </w:r>
      <w:r w:rsidR="00E60C92">
        <w:t>pronoun verification,</w:t>
      </w:r>
      <w:r w:rsidR="00CF4F0F" w:rsidRPr="006B4B59">
        <w:rPr>
          <w:spacing w:val="-4"/>
        </w:rPr>
        <w:t xml:space="preserve"> </w:t>
      </w:r>
      <w:r w:rsidR="00CF4F0F">
        <w:t>song/lyrics</w:t>
      </w:r>
      <w:r w:rsidR="00CF4F0F" w:rsidRPr="006B4B59">
        <w:rPr>
          <w:spacing w:val="-5"/>
        </w:rPr>
        <w:t xml:space="preserve"> </w:t>
      </w:r>
      <w:r w:rsidR="00CF4F0F">
        <w:t>client</w:t>
      </w:r>
      <w:r w:rsidR="00CF4F0F" w:rsidRPr="006B4B59">
        <w:rPr>
          <w:spacing w:val="-2"/>
        </w:rPr>
        <w:t xml:space="preserve"> </w:t>
      </w:r>
      <w:r w:rsidR="00CF4F0F">
        <w:t>verification,</w:t>
      </w:r>
      <w:r w:rsidR="00CF4F0F" w:rsidRPr="006B4B59">
        <w:rPr>
          <w:spacing w:val="-4"/>
        </w:rPr>
        <w:t xml:space="preserve"> </w:t>
      </w:r>
      <w:r w:rsidR="00CF4F0F">
        <w:t>place</w:t>
      </w:r>
      <w:r w:rsidR="00CF4F0F" w:rsidRPr="006B4B59">
        <w:rPr>
          <w:spacing w:val="-3"/>
        </w:rPr>
        <w:t xml:space="preserve"> </w:t>
      </w:r>
      <w:r w:rsidR="00CF4F0F">
        <w:t>name</w:t>
      </w:r>
      <w:r w:rsidR="00CF4F0F" w:rsidRPr="006B4B59">
        <w:rPr>
          <w:spacing w:val="-3"/>
        </w:rPr>
        <w:t xml:space="preserve"> </w:t>
      </w:r>
      <w:r w:rsidR="00CF4F0F">
        <w:t>verification,</w:t>
      </w:r>
      <w:r w:rsidR="00CF4F0F" w:rsidRPr="006B4B59">
        <w:rPr>
          <w:spacing w:val="-4"/>
        </w:rPr>
        <w:t xml:space="preserve"> </w:t>
      </w:r>
      <w:r w:rsidR="00CF4F0F">
        <w:t>brand name</w:t>
      </w:r>
      <w:r w:rsidR="00CF4F0F" w:rsidRPr="006B4B59">
        <w:rPr>
          <w:spacing w:val="-3"/>
        </w:rPr>
        <w:t xml:space="preserve"> </w:t>
      </w:r>
      <w:r w:rsidR="00CF4F0F">
        <w:t>verification,</w:t>
      </w:r>
      <w:r w:rsidR="00CF4F0F" w:rsidRPr="006B4B59">
        <w:rPr>
          <w:spacing w:val="-4"/>
        </w:rPr>
        <w:t xml:space="preserve"> </w:t>
      </w:r>
      <w:r w:rsidR="00CF4F0F">
        <w:t>episodic</w:t>
      </w:r>
      <w:r w:rsidR="00CF4F0F" w:rsidRPr="006B4B59">
        <w:rPr>
          <w:spacing w:val="-2"/>
        </w:rPr>
        <w:t xml:space="preserve"> </w:t>
      </w:r>
      <w:r w:rsidR="00CF4F0F">
        <w:t>consistency timecode reference, feature dialogue timecode reference in bonus, and any to the spec.</w:t>
      </w:r>
    </w:p>
    <w:p w14:paraId="1A27BA19" w14:textId="011B1559" w:rsidR="00463B26" w:rsidRDefault="00463B26" w:rsidP="006B4B59">
      <w:pPr>
        <w:tabs>
          <w:tab w:val="left" w:pos="860"/>
          <w:tab w:val="left" w:pos="861"/>
        </w:tabs>
        <w:spacing w:line="259" w:lineRule="auto"/>
        <w:ind w:right="388"/>
      </w:pPr>
    </w:p>
    <w:p w14:paraId="070E96A8" w14:textId="288A5377" w:rsidR="00463B26" w:rsidRPr="00463B26" w:rsidRDefault="00463B26" w:rsidP="006B4B59">
      <w:pPr>
        <w:tabs>
          <w:tab w:val="left" w:pos="860"/>
          <w:tab w:val="left" w:pos="861"/>
        </w:tabs>
        <w:spacing w:line="259" w:lineRule="auto"/>
        <w:ind w:right="388"/>
        <w:rPr>
          <w:b/>
          <w:bCs/>
          <w:i/>
          <w:iCs/>
        </w:rPr>
      </w:pPr>
      <w:r w:rsidRPr="00463B26">
        <w:rPr>
          <w:b/>
          <w:bCs/>
          <w:i/>
          <w:iCs/>
        </w:rPr>
        <w:t xml:space="preserve">*Do not assume someone’s gender by their visual representation when identifying </w:t>
      </w:r>
      <w:r>
        <w:rPr>
          <w:b/>
          <w:bCs/>
          <w:i/>
          <w:iCs/>
        </w:rPr>
        <w:t xml:space="preserve">a </w:t>
      </w:r>
      <w:r w:rsidRPr="00463B26">
        <w:rPr>
          <w:b/>
          <w:bCs/>
          <w:i/>
          <w:iCs/>
        </w:rPr>
        <w:t xml:space="preserve">speaker. Ensure that this is verified by the scripts or cast descriptors. If still unsure, contact the Amazon rep. </w:t>
      </w:r>
    </w:p>
    <w:p w14:paraId="15FE3B29" w14:textId="77777777" w:rsidR="004F6882" w:rsidRDefault="00CF4F0F" w:rsidP="004F6882">
      <w:pPr>
        <w:tabs>
          <w:tab w:val="left" w:pos="860"/>
          <w:tab w:val="left" w:pos="861"/>
        </w:tabs>
        <w:spacing w:before="158" w:line="259" w:lineRule="auto"/>
        <w:ind w:right="498"/>
        <w:rPr>
          <w:spacing w:val="-2"/>
        </w:rPr>
      </w:pPr>
      <w:r w:rsidRPr="006B4B59">
        <w:rPr>
          <w:b/>
        </w:rPr>
        <w:t>TIMING:</w:t>
      </w:r>
      <w:r w:rsidRPr="006B4B59">
        <w:rPr>
          <w:b/>
          <w:spacing w:val="-1"/>
        </w:rPr>
        <w:t xml:space="preserve"> </w:t>
      </w:r>
      <w:r>
        <w:t>Time</w:t>
      </w:r>
      <w:r w:rsidRPr="006B4B59">
        <w:rPr>
          <w:spacing w:val="-1"/>
        </w:rPr>
        <w:t xml:space="preserve"> </w:t>
      </w:r>
      <w:r>
        <w:t>to</w:t>
      </w:r>
      <w:r w:rsidRPr="006B4B59">
        <w:rPr>
          <w:spacing w:val="-2"/>
        </w:rPr>
        <w:t xml:space="preserve"> </w:t>
      </w:r>
      <w:r>
        <w:t xml:space="preserve">audio, with </w:t>
      </w:r>
      <w:r w:rsidR="004F6882" w:rsidRPr="00164A27">
        <w:t>2</w:t>
      </w:r>
      <w:r w:rsidRPr="00164A27">
        <w:t xml:space="preserve">-frames </w:t>
      </w:r>
      <w:r>
        <w:t>in between events.</w:t>
      </w:r>
      <w:r w:rsidRPr="006B4B59">
        <w:rPr>
          <w:spacing w:val="-2"/>
        </w:rPr>
        <w:t xml:space="preserve"> </w:t>
      </w:r>
      <w:r>
        <w:t>Subtitles</w:t>
      </w:r>
      <w:r w:rsidRPr="006B4B59">
        <w:rPr>
          <w:spacing w:val="-2"/>
        </w:rPr>
        <w:t xml:space="preserve"> </w:t>
      </w:r>
      <w:r>
        <w:t>can</w:t>
      </w:r>
      <w:r w:rsidRPr="006B4B59">
        <w:rPr>
          <w:spacing w:val="-2"/>
        </w:rPr>
        <w:t xml:space="preserve"> </w:t>
      </w:r>
      <w:r>
        <w:t>be</w:t>
      </w:r>
      <w:r w:rsidRPr="006B4B59">
        <w:rPr>
          <w:spacing w:val="-2"/>
        </w:rPr>
        <w:t xml:space="preserve"> </w:t>
      </w:r>
      <w:r>
        <w:t>spotted</w:t>
      </w:r>
      <w:r w:rsidRPr="006B4B59">
        <w:rPr>
          <w:spacing w:val="-1"/>
        </w:rPr>
        <w:t xml:space="preserve"> </w:t>
      </w:r>
      <w:r>
        <w:t>in</w:t>
      </w:r>
      <w:r w:rsidRPr="006B4B59">
        <w:rPr>
          <w:spacing w:val="-2"/>
        </w:rPr>
        <w:t xml:space="preserve"> </w:t>
      </w:r>
      <w:r>
        <w:t>a</w:t>
      </w:r>
      <w:r w:rsidRPr="006B4B59">
        <w:rPr>
          <w:spacing w:val="-2"/>
        </w:rPr>
        <w:t xml:space="preserve"> </w:t>
      </w:r>
      <w:r>
        <w:t>few frames</w:t>
      </w:r>
      <w:r w:rsidRPr="006B4B59">
        <w:rPr>
          <w:spacing w:val="-1"/>
        </w:rPr>
        <w:t xml:space="preserve"> </w:t>
      </w:r>
      <w:r>
        <w:t>earlier</w:t>
      </w:r>
      <w:r w:rsidRPr="006B4B59">
        <w:rPr>
          <w:spacing w:val="-3"/>
        </w:rPr>
        <w:t xml:space="preserve"> </w:t>
      </w:r>
      <w:r>
        <w:t>if</w:t>
      </w:r>
      <w:r w:rsidRPr="006B4B59">
        <w:rPr>
          <w:spacing w:val="-4"/>
        </w:rPr>
        <w:t xml:space="preserve"> </w:t>
      </w:r>
      <w:r>
        <w:t>extra</w:t>
      </w:r>
      <w:r w:rsidRPr="006B4B59">
        <w:rPr>
          <w:spacing w:val="-2"/>
        </w:rPr>
        <w:t xml:space="preserve"> </w:t>
      </w:r>
      <w:r>
        <w:t>time</w:t>
      </w:r>
      <w:r w:rsidRPr="006B4B59">
        <w:rPr>
          <w:spacing w:val="-1"/>
        </w:rPr>
        <w:t xml:space="preserve"> </w:t>
      </w:r>
      <w:r>
        <w:t>is required for</w:t>
      </w:r>
      <w:r w:rsidRPr="006B4B59">
        <w:rPr>
          <w:spacing w:val="-3"/>
        </w:rPr>
        <w:t xml:space="preserve"> </w:t>
      </w:r>
      <w:r>
        <w:t>IDs.</w:t>
      </w:r>
      <w:r w:rsidRPr="006B4B59">
        <w:rPr>
          <w:spacing w:val="-2"/>
        </w:rPr>
        <w:t xml:space="preserve"> </w:t>
      </w:r>
      <w:r w:rsidR="004F6882" w:rsidRPr="00164A27">
        <w:rPr>
          <w:spacing w:val="-2"/>
        </w:rPr>
        <w:t xml:space="preserve">If audio comes in at 12 frames or less before shot change, the in-timecode should begin at shot change. If audio ends 12 frames or less after a shot change, the out-timecode should be two frames before shot change. </w:t>
      </w:r>
    </w:p>
    <w:p w14:paraId="3D9C17C2" w14:textId="76A794A3" w:rsidR="00916FD4" w:rsidRPr="00997DD8" w:rsidRDefault="00CF4F0F" w:rsidP="004F6882">
      <w:pPr>
        <w:tabs>
          <w:tab w:val="left" w:pos="860"/>
          <w:tab w:val="left" w:pos="861"/>
        </w:tabs>
        <w:spacing w:before="158" w:line="259" w:lineRule="auto"/>
        <w:ind w:right="498"/>
        <w:rPr>
          <w:spacing w:val="-3"/>
        </w:rPr>
      </w:pPr>
      <w:r>
        <w:rPr>
          <w:b/>
        </w:rPr>
        <w:t>LINE</w:t>
      </w:r>
      <w:r>
        <w:rPr>
          <w:b/>
          <w:spacing w:val="-5"/>
        </w:rPr>
        <w:t xml:space="preserve"> </w:t>
      </w:r>
      <w:r>
        <w:rPr>
          <w:b/>
        </w:rPr>
        <w:t>BREAKS:</w:t>
      </w:r>
      <w:r>
        <w:rPr>
          <w:b/>
          <w:spacing w:val="-2"/>
        </w:rPr>
        <w:t xml:space="preserve"> </w:t>
      </w:r>
      <w:r>
        <w:t>Line</w:t>
      </w:r>
      <w:r>
        <w:rPr>
          <w:spacing w:val="-3"/>
        </w:rPr>
        <w:t xml:space="preserve"> </w:t>
      </w:r>
      <w:r>
        <w:t>breaks</w:t>
      </w:r>
      <w:r>
        <w:rPr>
          <w:spacing w:val="-5"/>
        </w:rPr>
        <w:t xml:space="preserve"> </w:t>
      </w:r>
      <w:r>
        <w:t>must</w:t>
      </w:r>
      <w:r>
        <w:rPr>
          <w:spacing w:val="-2"/>
        </w:rPr>
        <w:t xml:space="preserve"> </w:t>
      </w:r>
      <w:r>
        <w:t>follow</w:t>
      </w:r>
      <w:r>
        <w:rPr>
          <w:spacing w:val="-5"/>
        </w:rPr>
        <w:t xml:space="preserve"> </w:t>
      </w:r>
      <w:r>
        <w:t>correct</w:t>
      </w:r>
      <w:r>
        <w:rPr>
          <w:spacing w:val="-2"/>
        </w:rPr>
        <w:t xml:space="preserve"> </w:t>
      </w:r>
      <w:r>
        <w:t>syntax</w:t>
      </w:r>
      <w:r>
        <w:rPr>
          <w:spacing w:val="-4"/>
        </w:rPr>
        <w:t xml:space="preserve"> </w:t>
      </w:r>
      <w:r>
        <w:t>if</w:t>
      </w:r>
      <w:r>
        <w:rPr>
          <w:spacing w:val="-5"/>
        </w:rPr>
        <w:t xml:space="preserve"> </w:t>
      </w:r>
      <w:r>
        <w:t>possible.</w:t>
      </w:r>
      <w:r>
        <w:rPr>
          <w:spacing w:val="-3"/>
        </w:rPr>
        <w:t xml:space="preserve"> </w:t>
      </w:r>
    </w:p>
    <w:p w14:paraId="7A5FEF03" w14:textId="013B51DA" w:rsidR="0097311B" w:rsidRDefault="0097311B" w:rsidP="003A19DF">
      <w:pPr>
        <w:tabs>
          <w:tab w:val="left" w:pos="860"/>
          <w:tab w:val="left" w:pos="861"/>
        </w:tabs>
        <w:spacing w:before="90" w:line="259" w:lineRule="auto"/>
        <w:ind w:left="860" w:right="859"/>
      </w:pPr>
    </w:p>
    <w:tbl>
      <w:tblPr>
        <w:tblStyle w:val="TableGrid"/>
        <w:tblW w:w="0" w:type="auto"/>
        <w:tblLook w:val="04A0" w:firstRow="1" w:lastRow="0" w:firstColumn="1" w:lastColumn="0" w:noHBand="0" w:noVBand="1"/>
      </w:tblPr>
      <w:tblGrid>
        <w:gridCol w:w="4675"/>
        <w:gridCol w:w="4675"/>
      </w:tblGrid>
      <w:tr w:rsidR="0097311B" w14:paraId="1E1BD840" w14:textId="77777777" w:rsidTr="008C36B3">
        <w:tc>
          <w:tcPr>
            <w:tcW w:w="4675" w:type="dxa"/>
          </w:tcPr>
          <w:p w14:paraId="051A43F1" w14:textId="77777777" w:rsidR="0097311B" w:rsidRPr="0097311B" w:rsidRDefault="0097311B"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5BAD301E" w14:textId="77777777" w:rsidR="0097311B" w:rsidRPr="0097311B" w:rsidRDefault="0097311B"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97311B" w14:paraId="1C07A944" w14:textId="77777777" w:rsidTr="008C36B3">
        <w:tc>
          <w:tcPr>
            <w:tcW w:w="4675" w:type="dxa"/>
          </w:tcPr>
          <w:p w14:paraId="4DE0C2B7" w14:textId="77777777" w:rsidR="0097311B" w:rsidRDefault="0097311B" w:rsidP="0097311B">
            <w:pPr>
              <w:tabs>
                <w:tab w:val="left" w:pos="860"/>
                <w:tab w:val="left" w:pos="861"/>
              </w:tabs>
              <w:spacing w:before="90" w:line="259" w:lineRule="auto"/>
              <w:ind w:right="859"/>
            </w:pPr>
            <w:r>
              <w:t>The flower pot is broken,</w:t>
            </w:r>
          </w:p>
          <w:p w14:paraId="2D43D190" w14:textId="29BBD390" w:rsidR="0097311B" w:rsidRDefault="0097311B" w:rsidP="0097311B">
            <w:pPr>
              <w:tabs>
                <w:tab w:val="left" w:pos="860"/>
                <w:tab w:val="left" w:pos="861"/>
              </w:tabs>
              <w:spacing w:before="90" w:line="259" w:lineRule="auto"/>
              <w:ind w:right="859"/>
            </w:pPr>
            <w:r>
              <w:t>and we need a new one.</w:t>
            </w:r>
          </w:p>
        </w:tc>
        <w:tc>
          <w:tcPr>
            <w:tcW w:w="4675" w:type="dxa"/>
          </w:tcPr>
          <w:p w14:paraId="2290EEBD" w14:textId="77808A95" w:rsidR="0097311B" w:rsidRDefault="0097311B" w:rsidP="008C36B3">
            <w:pPr>
              <w:tabs>
                <w:tab w:val="left" w:pos="860"/>
                <w:tab w:val="left" w:pos="861"/>
              </w:tabs>
              <w:spacing w:before="90" w:line="259" w:lineRule="auto"/>
              <w:ind w:right="859"/>
            </w:pPr>
            <w:r>
              <w:t>The flower pot is broken, and</w:t>
            </w:r>
          </w:p>
          <w:p w14:paraId="1DCB51A3" w14:textId="0E2AE29C" w:rsidR="0097311B" w:rsidRDefault="0097311B" w:rsidP="008C36B3">
            <w:pPr>
              <w:tabs>
                <w:tab w:val="left" w:pos="860"/>
                <w:tab w:val="left" w:pos="861"/>
              </w:tabs>
              <w:spacing w:before="90" w:line="259" w:lineRule="auto"/>
              <w:ind w:right="859"/>
            </w:pPr>
            <w:r>
              <w:t>and we need a new one.</w:t>
            </w:r>
          </w:p>
        </w:tc>
      </w:tr>
    </w:tbl>
    <w:p w14:paraId="3CF4597F" w14:textId="77777777" w:rsidR="0097311B" w:rsidRDefault="0097311B" w:rsidP="0097311B">
      <w:pPr>
        <w:pStyle w:val="ListParagraph"/>
        <w:tabs>
          <w:tab w:val="left" w:pos="860"/>
          <w:tab w:val="left" w:pos="861"/>
        </w:tabs>
        <w:spacing w:before="90" w:line="259" w:lineRule="auto"/>
        <w:ind w:left="1580" w:right="859" w:firstLine="0"/>
      </w:pPr>
    </w:p>
    <w:p w14:paraId="34818AE1" w14:textId="20D00397" w:rsidR="005178D0" w:rsidRDefault="005178D0" w:rsidP="00997DD8">
      <w:pPr>
        <w:tabs>
          <w:tab w:val="left" w:pos="860"/>
          <w:tab w:val="left" w:pos="861"/>
        </w:tabs>
        <w:spacing w:before="90" w:line="259" w:lineRule="auto"/>
        <w:ind w:right="859"/>
      </w:pPr>
      <w:r>
        <w:t>Do not break a prepositional phrase.</w:t>
      </w:r>
    </w:p>
    <w:tbl>
      <w:tblPr>
        <w:tblStyle w:val="TableGrid"/>
        <w:tblW w:w="0" w:type="auto"/>
        <w:tblLook w:val="04A0" w:firstRow="1" w:lastRow="0" w:firstColumn="1" w:lastColumn="0" w:noHBand="0" w:noVBand="1"/>
      </w:tblPr>
      <w:tblGrid>
        <w:gridCol w:w="4675"/>
        <w:gridCol w:w="4675"/>
      </w:tblGrid>
      <w:tr w:rsidR="005178D0" w14:paraId="4B432B90" w14:textId="77777777" w:rsidTr="008C36B3">
        <w:tc>
          <w:tcPr>
            <w:tcW w:w="4675" w:type="dxa"/>
          </w:tcPr>
          <w:p w14:paraId="1B8F31B5"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5F729ECE"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5178D0" w14:paraId="2E97C4F7" w14:textId="77777777" w:rsidTr="008C36B3">
        <w:tc>
          <w:tcPr>
            <w:tcW w:w="4675" w:type="dxa"/>
          </w:tcPr>
          <w:p w14:paraId="4FA60EE8" w14:textId="77777777" w:rsidR="005178D0" w:rsidRDefault="005178D0" w:rsidP="008C36B3">
            <w:pPr>
              <w:tabs>
                <w:tab w:val="left" w:pos="860"/>
                <w:tab w:val="left" w:pos="861"/>
              </w:tabs>
              <w:spacing w:before="90" w:line="259" w:lineRule="auto"/>
              <w:ind w:right="859"/>
            </w:pPr>
            <w:r>
              <w:t>The cat jumped</w:t>
            </w:r>
          </w:p>
          <w:p w14:paraId="568F80E6" w14:textId="251479EF" w:rsidR="005178D0" w:rsidRDefault="005178D0" w:rsidP="008C36B3">
            <w:pPr>
              <w:tabs>
                <w:tab w:val="left" w:pos="860"/>
                <w:tab w:val="left" w:pos="861"/>
              </w:tabs>
              <w:spacing w:before="90" w:line="259" w:lineRule="auto"/>
              <w:ind w:right="859"/>
            </w:pPr>
            <w:r>
              <w:t>through the hole in the fence.</w:t>
            </w:r>
          </w:p>
        </w:tc>
        <w:tc>
          <w:tcPr>
            <w:tcW w:w="4675" w:type="dxa"/>
          </w:tcPr>
          <w:p w14:paraId="436C4ABA" w14:textId="77777777" w:rsidR="005178D0" w:rsidRDefault="005178D0" w:rsidP="008C36B3">
            <w:pPr>
              <w:tabs>
                <w:tab w:val="left" w:pos="860"/>
                <w:tab w:val="left" w:pos="861"/>
              </w:tabs>
              <w:spacing w:before="90" w:line="259" w:lineRule="auto"/>
              <w:ind w:right="859"/>
            </w:pPr>
            <w:r>
              <w:t xml:space="preserve">The cat jumped through </w:t>
            </w:r>
          </w:p>
          <w:p w14:paraId="6BAB8846" w14:textId="7B063042" w:rsidR="005178D0" w:rsidRDefault="005178D0" w:rsidP="008C36B3">
            <w:pPr>
              <w:tabs>
                <w:tab w:val="left" w:pos="860"/>
                <w:tab w:val="left" w:pos="861"/>
              </w:tabs>
              <w:spacing w:before="90" w:line="259" w:lineRule="auto"/>
              <w:ind w:right="859"/>
            </w:pPr>
            <w:r>
              <w:t>the whole in the fence.</w:t>
            </w:r>
          </w:p>
        </w:tc>
      </w:tr>
    </w:tbl>
    <w:p w14:paraId="57B56C48" w14:textId="77777777" w:rsidR="005178D0" w:rsidRDefault="005178D0" w:rsidP="00331C7C">
      <w:pPr>
        <w:tabs>
          <w:tab w:val="left" w:pos="860"/>
          <w:tab w:val="left" w:pos="861"/>
        </w:tabs>
        <w:spacing w:before="90" w:line="259" w:lineRule="auto"/>
        <w:ind w:right="859"/>
      </w:pPr>
    </w:p>
    <w:p w14:paraId="08822F40" w14:textId="04A22B89" w:rsidR="0097311B" w:rsidRDefault="0097311B" w:rsidP="00997DD8">
      <w:pPr>
        <w:tabs>
          <w:tab w:val="left" w:pos="860"/>
          <w:tab w:val="left" w:pos="861"/>
        </w:tabs>
        <w:spacing w:before="90" w:line="259" w:lineRule="auto"/>
        <w:ind w:right="859"/>
      </w:pPr>
      <w:r>
        <w:t>Do not break an auxiliary verb from the word it modifies</w:t>
      </w:r>
    </w:p>
    <w:tbl>
      <w:tblPr>
        <w:tblStyle w:val="TableGrid"/>
        <w:tblW w:w="0" w:type="auto"/>
        <w:tblLook w:val="04A0" w:firstRow="1" w:lastRow="0" w:firstColumn="1" w:lastColumn="0" w:noHBand="0" w:noVBand="1"/>
      </w:tblPr>
      <w:tblGrid>
        <w:gridCol w:w="4675"/>
        <w:gridCol w:w="4675"/>
      </w:tblGrid>
      <w:tr w:rsidR="005178D0" w14:paraId="3C158893" w14:textId="77777777" w:rsidTr="008C36B3">
        <w:tc>
          <w:tcPr>
            <w:tcW w:w="4675" w:type="dxa"/>
          </w:tcPr>
          <w:p w14:paraId="5EC3A556"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12AAC35D"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5178D0" w14:paraId="63DD4429" w14:textId="77777777" w:rsidTr="008C36B3">
        <w:tc>
          <w:tcPr>
            <w:tcW w:w="4675" w:type="dxa"/>
          </w:tcPr>
          <w:p w14:paraId="7BF652AA" w14:textId="77777777" w:rsidR="005178D0" w:rsidRDefault="005178D0" w:rsidP="008C36B3">
            <w:pPr>
              <w:tabs>
                <w:tab w:val="left" w:pos="860"/>
                <w:tab w:val="left" w:pos="861"/>
              </w:tabs>
              <w:spacing w:before="90" w:line="259" w:lineRule="auto"/>
              <w:ind w:right="859"/>
            </w:pPr>
            <w:r>
              <w:t>She should have checked</w:t>
            </w:r>
          </w:p>
          <w:p w14:paraId="2B7B0399" w14:textId="12838AD3" w:rsidR="005178D0" w:rsidRDefault="005178D0" w:rsidP="008C36B3">
            <w:pPr>
              <w:tabs>
                <w:tab w:val="left" w:pos="860"/>
                <w:tab w:val="left" w:pos="861"/>
              </w:tabs>
              <w:spacing w:before="90" w:line="259" w:lineRule="auto"/>
              <w:ind w:right="859"/>
            </w:pPr>
            <w:r>
              <w:t>before she left.</w:t>
            </w:r>
          </w:p>
        </w:tc>
        <w:tc>
          <w:tcPr>
            <w:tcW w:w="4675" w:type="dxa"/>
          </w:tcPr>
          <w:p w14:paraId="34771DE2" w14:textId="77777777" w:rsidR="005178D0" w:rsidRDefault="005178D0" w:rsidP="008C36B3">
            <w:pPr>
              <w:tabs>
                <w:tab w:val="left" w:pos="860"/>
                <w:tab w:val="left" w:pos="861"/>
              </w:tabs>
              <w:spacing w:before="90" w:line="259" w:lineRule="auto"/>
              <w:ind w:right="859"/>
            </w:pPr>
            <w:r>
              <w:t xml:space="preserve">She should </w:t>
            </w:r>
          </w:p>
          <w:p w14:paraId="75EEC3DF" w14:textId="1E4FC95D" w:rsidR="005178D0" w:rsidRDefault="005178D0" w:rsidP="008C36B3">
            <w:pPr>
              <w:tabs>
                <w:tab w:val="left" w:pos="860"/>
                <w:tab w:val="left" w:pos="861"/>
              </w:tabs>
              <w:spacing w:before="90" w:line="259" w:lineRule="auto"/>
              <w:ind w:right="859"/>
            </w:pPr>
            <w:r>
              <w:t>have checked before she left.</w:t>
            </w:r>
          </w:p>
        </w:tc>
      </w:tr>
    </w:tbl>
    <w:p w14:paraId="4D6AA2DA" w14:textId="77777777" w:rsidR="00997DD8" w:rsidRDefault="00997DD8" w:rsidP="00997DD8">
      <w:pPr>
        <w:tabs>
          <w:tab w:val="left" w:pos="860"/>
          <w:tab w:val="left" w:pos="861"/>
        </w:tabs>
        <w:spacing w:before="90" w:line="259" w:lineRule="auto"/>
        <w:ind w:right="859"/>
      </w:pPr>
    </w:p>
    <w:p w14:paraId="67CD45D7" w14:textId="3271A8EF" w:rsidR="0097311B" w:rsidRDefault="005178D0" w:rsidP="00997DD8">
      <w:pPr>
        <w:tabs>
          <w:tab w:val="left" w:pos="860"/>
          <w:tab w:val="left" w:pos="861"/>
        </w:tabs>
        <w:spacing w:before="90" w:line="259" w:lineRule="auto"/>
        <w:ind w:right="859"/>
      </w:pPr>
      <w:r>
        <w:t>Do not break a person’s name or title.</w:t>
      </w:r>
    </w:p>
    <w:tbl>
      <w:tblPr>
        <w:tblStyle w:val="TableGrid"/>
        <w:tblW w:w="0" w:type="auto"/>
        <w:tblLook w:val="04A0" w:firstRow="1" w:lastRow="0" w:firstColumn="1" w:lastColumn="0" w:noHBand="0" w:noVBand="1"/>
      </w:tblPr>
      <w:tblGrid>
        <w:gridCol w:w="4675"/>
        <w:gridCol w:w="4675"/>
      </w:tblGrid>
      <w:tr w:rsidR="005178D0" w14:paraId="55B1CE5B" w14:textId="77777777" w:rsidTr="008C36B3">
        <w:tc>
          <w:tcPr>
            <w:tcW w:w="4675" w:type="dxa"/>
          </w:tcPr>
          <w:p w14:paraId="207D18A6"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7A276DF2" w14:textId="77777777" w:rsidR="005178D0" w:rsidRPr="0097311B" w:rsidRDefault="005178D0"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5178D0" w14:paraId="105BE3F3" w14:textId="77777777" w:rsidTr="008C36B3">
        <w:tc>
          <w:tcPr>
            <w:tcW w:w="4675" w:type="dxa"/>
          </w:tcPr>
          <w:p w14:paraId="722C0FE0" w14:textId="77777777" w:rsidR="005178D0" w:rsidRDefault="005178D0" w:rsidP="008C36B3">
            <w:pPr>
              <w:tabs>
                <w:tab w:val="left" w:pos="860"/>
                <w:tab w:val="left" w:pos="861"/>
              </w:tabs>
              <w:spacing w:before="90" w:line="259" w:lineRule="auto"/>
              <w:ind w:right="859"/>
            </w:pPr>
            <w:r>
              <w:t>Mr. and Mrs. Doug Carter</w:t>
            </w:r>
          </w:p>
          <w:p w14:paraId="21F292B6" w14:textId="28BBA3C8" w:rsidR="005178D0" w:rsidRDefault="005178D0" w:rsidP="008C36B3">
            <w:pPr>
              <w:tabs>
                <w:tab w:val="left" w:pos="860"/>
                <w:tab w:val="left" w:pos="861"/>
              </w:tabs>
              <w:spacing w:before="90" w:line="259" w:lineRule="auto"/>
              <w:ind w:right="859"/>
            </w:pPr>
            <w:r>
              <w:t>are invited to the party.</w:t>
            </w:r>
          </w:p>
        </w:tc>
        <w:tc>
          <w:tcPr>
            <w:tcW w:w="4675" w:type="dxa"/>
          </w:tcPr>
          <w:p w14:paraId="276FA56F" w14:textId="77777777" w:rsidR="005178D0" w:rsidRDefault="005178D0" w:rsidP="008C36B3">
            <w:pPr>
              <w:tabs>
                <w:tab w:val="left" w:pos="860"/>
                <w:tab w:val="left" w:pos="861"/>
              </w:tabs>
              <w:spacing w:before="90" w:line="259" w:lineRule="auto"/>
              <w:ind w:right="859"/>
            </w:pPr>
            <w:r>
              <w:t>Mr. and Mrs. Doug</w:t>
            </w:r>
          </w:p>
          <w:p w14:paraId="1613CAE8" w14:textId="1DAF2497" w:rsidR="005178D0" w:rsidRDefault="005178D0" w:rsidP="008C36B3">
            <w:pPr>
              <w:tabs>
                <w:tab w:val="left" w:pos="860"/>
                <w:tab w:val="left" w:pos="861"/>
              </w:tabs>
              <w:spacing w:before="90" w:line="259" w:lineRule="auto"/>
              <w:ind w:right="859"/>
            </w:pPr>
            <w:r>
              <w:t>Carter are invited to the party.</w:t>
            </w:r>
          </w:p>
        </w:tc>
      </w:tr>
    </w:tbl>
    <w:p w14:paraId="3A9D020E" w14:textId="27953395" w:rsidR="005178D0" w:rsidRDefault="003A19DF" w:rsidP="00997DD8">
      <w:pPr>
        <w:tabs>
          <w:tab w:val="left" w:pos="860"/>
          <w:tab w:val="left" w:pos="861"/>
        </w:tabs>
        <w:spacing w:before="90" w:line="259" w:lineRule="auto"/>
        <w:ind w:right="859"/>
      </w:pPr>
      <w:r>
        <w:t xml:space="preserve">Keep </w:t>
      </w:r>
      <w:r w:rsidR="00E17ACF">
        <w:t>complete sentences on one line, if possible.</w:t>
      </w:r>
    </w:p>
    <w:tbl>
      <w:tblPr>
        <w:tblStyle w:val="TableGrid"/>
        <w:tblW w:w="0" w:type="auto"/>
        <w:tblLook w:val="04A0" w:firstRow="1" w:lastRow="0" w:firstColumn="1" w:lastColumn="0" w:noHBand="0" w:noVBand="1"/>
      </w:tblPr>
      <w:tblGrid>
        <w:gridCol w:w="4675"/>
        <w:gridCol w:w="4675"/>
      </w:tblGrid>
      <w:tr w:rsidR="003A19DF" w14:paraId="499B8EC7" w14:textId="77777777" w:rsidTr="008C36B3">
        <w:tc>
          <w:tcPr>
            <w:tcW w:w="4675" w:type="dxa"/>
          </w:tcPr>
          <w:p w14:paraId="09FF9D0C" w14:textId="77777777" w:rsidR="003A19DF" w:rsidRPr="0097311B" w:rsidRDefault="003A19DF" w:rsidP="008C36B3">
            <w:pPr>
              <w:tabs>
                <w:tab w:val="left" w:pos="860"/>
                <w:tab w:val="left" w:pos="861"/>
              </w:tabs>
              <w:spacing w:before="90" w:line="259" w:lineRule="auto"/>
              <w:ind w:right="859"/>
              <w:jc w:val="center"/>
              <w:rPr>
                <w:b/>
                <w:bCs/>
                <w:sz w:val="24"/>
                <w:szCs w:val="24"/>
              </w:rPr>
            </w:pPr>
            <w:r w:rsidRPr="0097311B">
              <w:rPr>
                <w:b/>
                <w:bCs/>
                <w:sz w:val="24"/>
                <w:szCs w:val="24"/>
              </w:rPr>
              <w:t>Correct</w:t>
            </w:r>
          </w:p>
        </w:tc>
        <w:tc>
          <w:tcPr>
            <w:tcW w:w="4675" w:type="dxa"/>
          </w:tcPr>
          <w:p w14:paraId="2E3886E3" w14:textId="77777777" w:rsidR="003A19DF" w:rsidRPr="0097311B" w:rsidRDefault="003A19DF" w:rsidP="008C36B3">
            <w:pPr>
              <w:tabs>
                <w:tab w:val="left" w:pos="860"/>
                <w:tab w:val="left" w:pos="861"/>
              </w:tabs>
              <w:spacing w:before="90" w:line="259" w:lineRule="auto"/>
              <w:ind w:right="859"/>
              <w:jc w:val="center"/>
              <w:rPr>
                <w:b/>
                <w:bCs/>
                <w:sz w:val="24"/>
                <w:szCs w:val="24"/>
              </w:rPr>
            </w:pPr>
            <w:r w:rsidRPr="0097311B">
              <w:rPr>
                <w:b/>
                <w:bCs/>
                <w:sz w:val="24"/>
                <w:szCs w:val="24"/>
              </w:rPr>
              <w:t>Incorrect</w:t>
            </w:r>
          </w:p>
        </w:tc>
      </w:tr>
      <w:tr w:rsidR="003A19DF" w14:paraId="1A2594E9" w14:textId="77777777" w:rsidTr="008C36B3">
        <w:tc>
          <w:tcPr>
            <w:tcW w:w="4675" w:type="dxa"/>
          </w:tcPr>
          <w:p w14:paraId="6FC139BD" w14:textId="11368EA3" w:rsidR="003A19DF" w:rsidRDefault="003A19DF" w:rsidP="008C36B3">
            <w:pPr>
              <w:tabs>
                <w:tab w:val="left" w:pos="860"/>
                <w:tab w:val="left" w:pos="861"/>
              </w:tabs>
              <w:spacing w:before="90" w:line="259" w:lineRule="auto"/>
              <w:ind w:right="859"/>
            </w:pPr>
            <w:r>
              <w:t xml:space="preserve">The cat jumped. </w:t>
            </w:r>
          </w:p>
          <w:p w14:paraId="62D0F282" w14:textId="4995E6A2" w:rsidR="003A19DF" w:rsidRDefault="003A19DF" w:rsidP="008C36B3">
            <w:pPr>
              <w:tabs>
                <w:tab w:val="left" w:pos="860"/>
                <w:tab w:val="left" w:pos="861"/>
              </w:tabs>
              <w:spacing w:before="90" w:line="259" w:lineRule="auto"/>
              <w:ind w:right="859"/>
            </w:pPr>
            <w:r>
              <w:t>It landed on a chair.</w:t>
            </w:r>
          </w:p>
        </w:tc>
        <w:tc>
          <w:tcPr>
            <w:tcW w:w="4675" w:type="dxa"/>
          </w:tcPr>
          <w:p w14:paraId="04F43FF8" w14:textId="2CBE1739" w:rsidR="003A19DF" w:rsidRDefault="003A19DF" w:rsidP="003A19DF">
            <w:pPr>
              <w:tabs>
                <w:tab w:val="left" w:pos="860"/>
                <w:tab w:val="left" w:pos="861"/>
              </w:tabs>
              <w:spacing w:before="90" w:line="259" w:lineRule="auto"/>
              <w:ind w:right="859"/>
            </w:pPr>
            <w:r>
              <w:t>The cat jumped. It landed</w:t>
            </w:r>
          </w:p>
          <w:p w14:paraId="138DB1C3" w14:textId="0BD8F8FE" w:rsidR="003A19DF" w:rsidRDefault="003A19DF" w:rsidP="003A19DF">
            <w:pPr>
              <w:tabs>
                <w:tab w:val="left" w:pos="860"/>
                <w:tab w:val="left" w:pos="861"/>
              </w:tabs>
              <w:spacing w:before="90" w:line="259" w:lineRule="auto"/>
              <w:ind w:right="859"/>
            </w:pPr>
            <w:r>
              <w:t>on a chair.</w:t>
            </w:r>
          </w:p>
          <w:p w14:paraId="2946BF4C" w14:textId="16BDB19E" w:rsidR="003A19DF" w:rsidRDefault="003A19DF" w:rsidP="008C36B3">
            <w:pPr>
              <w:tabs>
                <w:tab w:val="left" w:pos="860"/>
                <w:tab w:val="left" w:pos="861"/>
              </w:tabs>
              <w:spacing w:before="90" w:line="259" w:lineRule="auto"/>
              <w:ind w:right="859"/>
            </w:pPr>
          </w:p>
        </w:tc>
      </w:tr>
    </w:tbl>
    <w:p w14:paraId="2DF493A0" w14:textId="77777777" w:rsidR="00BA5262" w:rsidRDefault="00BA5262" w:rsidP="00BA5262">
      <w:pPr>
        <w:tabs>
          <w:tab w:val="left" w:pos="860"/>
          <w:tab w:val="left" w:pos="861"/>
        </w:tabs>
        <w:spacing w:before="90" w:line="259" w:lineRule="auto"/>
        <w:ind w:right="859"/>
      </w:pPr>
    </w:p>
    <w:p w14:paraId="380A8293" w14:textId="012AF9EB" w:rsidR="00EB51A2" w:rsidRDefault="00BA5262" w:rsidP="006B4B59">
      <w:pPr>
        <w:tabs>
          <w:tab w:val="left" w:pos="860"/>
          <w:tab w:val="left" w:pos="861"/>
        </w:tabs>
        <w:spacing w:before="20" w:line="259" w:lineRule="auto"/>
        <w:ind w:right="668"/>
      </w:pPr>
      <w:r w:rsidRPr="006B4B59">
        <w:rPr>
          <w:b/>
        </w:rPr>
        <w:t xml:space="preserve">DIALECTS AND MISPRONUNCIATIONS: </w:t>
      </w:r>
      <w:r>
        <w:t>Dialects and accents are transcribed per audio and scripts, if available. Deliberate</w:t>
      </w:r>
      <w:r w:rsidRPr="006B4B59">
        <w:rPr>
          <w:spacing w:val="-3"/>
        </w:rPr>
        <w:t xml:space="preserve"> </w:t>
      </w:r>
      <w:r>
        <w:t>misspellings</w:t>
      </w:r>
      <w:r w:rsidRPr="006B4B59">
        <w:rPr>
          <w:spacing w:val="-5"/>
        </w:rPr>
        <w:t xml:space="preserve"> </w:t>
      </w:r>
      <w:r>
        <w:t>and mispronunciations</w:t>
      </w:r>
      <w:r w:rsidRPr="006B4B59">
        <w:rPr>
          <w:spacing w:val="-5"/>
        </w:rPr>
        <w:t xml:space="preserve"> should be treated in the same way, i.e. per the audio and script. </w:t>
      </w:r>
      <w:r>
        <w:t>Non-standard dialogue (unusual speech patterns, stammering) must be included or identified.</w:t>
      </w:r>
    </w:p>
    <w:p w14:paraId="68C26E9B" w14:textId="77777777" w:rsidR="006B4B59" w:rsidRDefault="006B4B59" w:rsidP="006B4B59">
      <w:pPr>
        <w:tabs>
          <w:tab w:val="left" w:pos="860"/>
          <w:tab w:val="left" w:pos="861"/>
        </w:tabs>
        <w:spacing w:before="20" w:line="259" w:lineRule="auto"/>
        <w:ind w:right="668"/>
      </w:pPr>
    </w:p>
    <w:p w14:paraId="045F60C3" w14:textId="6161908B" w:rsidR="00E70B97" w:rsidRPr="00164A27" w:rsidRDefault="00CF4F0F" w:rsidP="00E70B97">
      <w:pPr>
        <w:tabs>
          <w:tab w:val="left" w:pos="860"/>
          <w:tab w:val="left" w:pos="861"/>
        </w:tabs>
        <w:spacing w:line="279" w:lineRule="exact"/>
        <w:rPr>
          <w:bCs/>
        </w:rPr>
      </w:pPr>
      <w:r w:rsidRPr="006B4B59">
        <w:rPr>
          <w:b/>
        </w:rPr>
        <w:t>FORCED</w:t>
      </w:r>
      <w:r w:rsidRPr="006B4B59">
        <w:rPr>
          <w:b/>
          <w:spacing w:val="-4"/>
        </w:rPr>
        <w:t xml:space="preserve"> </w:t>
      </w:r>
      <w:r w:rsidRPr="006B4B59">
        <w:rPr>
          <w:b/>
        </w:rPr>
        <w:t>NARRATIVES</w:t>
      </w:r>
      <w:r w:rsidR="00E70B97">
        <w:rPr>
          <w:b/>
        </w:rPr>
        <w:t xml:space="preserve"> (FN</w:t>
      </w:r>
      <w:r w:rsidR="00BF6681">
        <w:rPr>
          <w:b/>
        </w:rPr>
        <w:t>s</w:t>
      </w:r>
      <w:r w:rsidR="00E70B97" w:rsidRPr="00CD714E">
        <w:rPr>
          <w:b/>
        </w:rPr>
        <w:t>)</w:t>
      </w:r>
      <w:r w:rsidRPr="00CD714E">
        <w:rPr>
          <w:b/>
        </w:rPr>
        <w:t xml:space="preserve">: </w:t>
      </w:r>
      <w:r w:rsidRPr="00164A27">
        <w:rPr>
          <w:bCs/>
        </w:rPr>
        <w:t>Forced</w:t>
      </w:r>
      <w:r w:rsidRPr="00164A27">
        <w:rPr>
          <w:bCs/>
          <w:spacing w:val="2"/>
        </w:rPr>
        <w:t xml:space="preserve"> </w:t>
      </w:r>
      <w:r w:rsidRPr="00164A27">
        <w:rPr>
          <w:bCs/>
        </w:rPr>
        <w:t>Narratives</w:t>
      </w:r>
      <w:r w:rsidRPr="00164A27">
        <w:rPr>
          <w:bCs/>
          <w:spacing w:val="-2"/>
        </w:rPr>
        <w:t xml:space="preserve"> </w:t>
      </w:r>
      <w:r w:rsidR="002342E6" w:rsidRPr="00164A27">
        <w:rPr>
          <w:bCs/>
        </w:rPr>
        <w:t xml:space="preserve">are </w:t>
      </w:r>
      <w:r w:rsidR="00E70B97" w:rsidRPr="00164A27">
        <w:rPr>
          <w:bCs/>
        </w:rPr>
        <w:t>not required for SDH unless there is extensive non-English dialogue and the final proxy is semi-texted, or if on-screen text (principal photography) is in non-English and is plot-pertinent.</w:t>
      </w:r>
    </w:p>
    <w:p w14:paraId="2E0BDE33" w14:textId="2E92B919" w:rsidR="00E70B97" w:rsidRPr="00164A27" w:rsidRDefault="00BF6681" w:rsidP="00E70B97">
      <w:pPr>
        <w:pStyle w:val="ListParagraph"/>
        <w:numPr>
          <w:ilvl w:val="0"/>
          <w:numId w:val="9"/>
        </w:numPr>
        <w:tabs>
          <w:tab w:val="left" w:pos="860"/>
          <w:tab w:val="left" w:pos="861"/>
        </w:tabs>
        <w:spacing w:line="279" w:lineRule="exact"/>
        <w:rPr>
          <w:bCs/>
          <w:spacing w:val="-2"/>
        </w:rPr>
      </w:pPr>
      <w:r w:rsidRPr="00164A27">
        <w:rPr>
          <w:bCs/>
          <w:spacing w:val="-2"/>
        </w:rPr>
        <w:t>F</w:t>
      </w:r>
      <w:r w:rsidR="00E70B97" w:rsidRPr="00164A27">
        <w:rPr>
          <w:bCs/>
          <w:spacing w:val="-2"/>
        </w:rPr>
        <w:t>N</w:t>
      </w:r>
      <w:r w:rsidRPr="00164A27">
        <w:rPr>
          <w:bCs/>
          <w:spacing w:val="-2"/>
        </w:rPr>
        <w:t>s should be in all-caps.</w:t>
      </w:r>
    </w:p>
    <w:p w14:paraId="4DD3C83A" w14:textId="0CCEF7CF" w:rsidR="00BF6681" w:rsidRPr="00164A27" w:rsidRDefault="00BF6681" w:rsidP="00E70B97">
      <w:pPr>
        <w:pStyle w:val="ListParagraph"/>
        <w:numPr>
          <w:ilvl w:val="0"/>
          <w:numId w:val="9"/>
        </w:numPr>
        <w:tabs>
          <w:tab w:val="left" w:pos="860"/>
          <w:tab w:val="left" w:pos="861"/>
        </w:tabs>
        <w:spacing w:line="279" w:lineRule="exact"/>
        <w:rPr>
          <w:bCs/>
          <w:spacing w:val="-2"/>
        </w:rPr>
      </w:pPr>
      <w:r w:rsidRPr="00164A27">
        <w:rPr>
          <w:bCs/>
          <w:spacing w:val="-2"/>
        </w:rPr>
        <w:t>Duration of the FN subtitle should match the on-screen duration, unless key dialogue overlaps.</w:t>
      </w:r>
    </w:p>
    <w:p w14:paraId="227BF3A4" w14:textId="77777777" w:rsidR="00DB3B33" w:rsidRDefault="00DB3B33" w:rsidP="00DB3B33">
      <w:pPr>
        <w:pStyle w:val="ListParagraph"/>
        <w:widowControl/>
        <w:numPr>
          <w:ilvl w:val="0"/>
          <w:numId w:val="9"/>
        </w:numPr>
        <w:spacing w:line="279" w:lineRule="exact"/>
        <w:rPr>
          <w:rFonts w:eastAsiaTheme="minorHAnsi"/>
          <w:b/>
          <w:bCs/>
          <w:color w:val="FF0000"/>
          <w:spacing w:val="-2"/>
        </w:rPr>
      </w:pPr>
      <w:r>
        <w:rPr>
          <w:b/>
          <w:bCs/>
          <w:color w:val="FF0000"/>
          <w:spacing w:val="-2"/>
        </w:rPr>
        <w:t>Full SDH files should contain language and speaker tags as needed, but these tags should not be included in the original version FN file.  Any deviation from this specification should be discussed in advance with your Amazon representative.</w:t>
      </w:r>
    </w:p>
    <w:p w14:paraId="07425C5A" w14:textId="77777777" w:rsidR="006B4B59" w:rsidRDefault="006B4B59" w:rsidP="006B4B59">
      <w:pPr>
        <w:tabs>
          <w:tab w:val="left" w:pos="860"/>
          <w:tab w:val="left" w:pos="861"/>
        </w:tabs>
        <w:spacing w:line="279" w:lineRule="exact"/>
        <w:rPr>
          <w:b/>
        </w:rPr>
      </w:pPr>
    </w:p>
    <w:p w14:paraId="6DF96DEF" w14:textId="77777777" w:rsidR="000E5C91" w:rsidRDefault="003C1942" w:rsidP="00F77712">
      <w:pPr>
        <w:tabs>
          <w:tab w:val="left" w:pos="860"/>
          <w:tab w:val="left" w:pos="861"/>
        </w:tabs>
        <w:spacing w:line="279" w:lineRule="exact"/>
      </w:pPr>
      <w:r>
        <w:rPr>
          <w:b/>
        </w:rPr>
        <w:t>NON-OV</w:t>
      </w:r>
      <w:r w:rsidR="002342E6" w:rsidRPr="006B4B59">
        <w:rPr>
          <w:b/>
        </w:rPr>
        <w:t xml:space="preserve"> </w:t>
      </w:r>
      <w:r w:rsidR="00CF4F0F" w:rsidRPr="006B4B59">
        <w:rPr>
          <w:b/>
        </w:rPr>
        <w:t xml:space="preserve">DIALOGUE: </w:t>
      </w:r>
      <w:r w:rsidR="00CF4F0F">
        <w:t>Whole</w:t>
      </w:r>
      <w:r w:rsidR="00CF4F0F" w:rsidRPr="006B4B59">
        <w:rPr>
          <w:spacing w:val="-2"/>
        </w:rPr>
        <w:t xml:space="preserve"> </w:t>
      </w:r>
      <w:r w:rsidR="00CF4F0F">
        <w:t>conversations</w:t>
      </w:r>
      <w:r w:rsidR="00CF4F0F" w:rsidRPr="006B4B59">
        <w:rPr>
          <w:spacing w:val="-4"/>
        </w:rPr>
        <w:t xml:space="preserve"> </w:t>
      </w:r>
      <w:r w:rsidR="00CF4F0F">
        <w:t>in</w:t>
      </w:r>
      <w:r w:rsidR="00CF4F0F" w:rsidRPr="006B4B59">
        <w:rPr>
          <w:spacing w:val="-3"/>
        </w:rPr>
        <w:t xml:space="preserve"> </w:t>
      </w:r>
      <w:r w:rsidR="00CF4F0F">
        <w:t>a</w:t>
      </w:r>
      <w:r w:rsidR="00CF4F0F" w:rsidRPr="006B4B59">
        <w:rPr>
          <w:spacing w:val="-3"/>
        </w:rPr>
        <w:t xml:space="preserve"> </w:t>
      </w:r>
      <w:r w:rsidR="00CF4F0F">
        <w:t>language</w:t>
      </w:r>
      <w:r w:rsidR="00CF4F0F" w:rsidRPr="006B4B59">
        <w:rPr>
          <w:spacing w:val="-2"/>
        </w:rPr>
        <w:t xml:space="preserve"> </w:t>
      </w:r>
      <w:r w:rsidR="00CF4F0F">
        <w:t>other</w:t>
      </w:r>
      <w:r w:rsidR="00CF4F0F" w:rsidRPr="006B4B59">
        <w:rPr>
          <w:spacing w:val="-4"/>
        </w:rPr>
        <w:t xml:space="preserve"> </w:t>
      </w:r>
      <w:r w:rsidR="00CF4F0F">
        <w:t>than</w:t>
      </w:r>
      <w:r w:rsidR="002342E6">
        <w:t xml:space="preserve"> the OV language</w:t>
      </w:r>
      <w:r w:rsidR="00CF4F0F" w:rsidRPr="006B4B59">
        <w:rPr>
          <w:spacing w:val="-3"/>
        </w:rPr>
        <w:t xml:space="preserve"> </w:t>
      </w:r>
      <w:r w:rsidR="00CF4F0F">
        <w:t>should</w:t>
      </w:r>
      <w:r w:rsidR="00CF4F0F" w:rsidRPr="006B4B59">
        <w:rPr>
          <w:spacing w:val="-3"/>
        </w:rPr>
        <w:t xml:space="preserve"> </w:t>
      </w:r>
      <w:r w:rsidR="00CF4F0F">
        <w:t>not</w:t>
      </w:r>
      <w:r w:rsidR="00CF4F0F" w:rsidRPr="006B4B59">
        <w:rPr>
          <w:spacing w:val="-1"/>
        </w:rPr>
        <w:t xml:space="preserve"> </w:t>
      </w:r>
      <w:r w:rsidR="00CF4F0F">
        <w:t>be</w:t>
      </w:r>
      <w:r w:rsidR="00CF4F0F" w:rsidRPr="006B4B59">
        <w:rPr>
          <w:spacing w:val="-3"/>
        </w:rPr>
        <w:t xml:space="preserve"> </w:t>
      </w:r>
      <w:r w:rsidR="00CF4F0F">
        <w:t>captioned if</w:t>
      </w:r>
      <w:r w:rsidR="00CF4F0F" w:rsidRPr="006B4B59">
        <w:rPr>
          <w:spacing w:val="-5"/>
        </w:rPr>
        <w:t xml:space="preserve"> </w:t>
      </w:r>
      <w:r w:rsidR="00CF4F0F">
        <w:t>there</w:t>
      </w:r>
      <w:r w:rsidR="00CF4F0F" w:rsidRPr="006B4B59">
        <w:rPr>
          <w:spacing w:val="-2"/>
        </w:rPr>
        <w:t xml:space="preserve"> </w:t>
      </w:r>
      <w:r w:rsidR="00CF4F0F">
        <w:t xml:space="preserve">are burn-ins in the texted masters. </w:t>
      </w:r>
    </w:p>
    <w:p w14:paraId="3FD69DDF" w14:textId="22566AB9" w:rsidR="000E5C91" w:rsidRPr="00164A27" w:rsidRDefault="000E5C91" w:rsidP="000E5C91">
      <w:pPr>
        <w:pStyle w:val="ListParagraph"/>
        <w:numPr>
          <w:ilvl w:val="0"/>
          <w:numId w:val="13"/>
        </w:numPr>
        <w:tabs>
          <w:tab w:val="left" w:pos="860"/>
          <w:tab w:val="left" w:pos="861"/>
        </w:tabs>
        <w:spacing w:line="279" w:lineRule="exact"/>
      </w:pPr>
      <w:r w:rsidRPr="00164A27">
        <w:t>T</w:t>
      </w:r>
      <w:r w:rsidR="00CF4F0F" w:rsidRPr="00164A27">
        <w:t>he first time the burn-ins start, an identifier such as [</w:t>
      </w:r>
      <w:r w:rsidRPr="00164A27">
        <w:t>in</w:t>
      </w:r>
      <w:r w:rsidR="00CF4F0F" w:rsidRPr="00164A27">
        <w:t xml:space="preserve"> German] should be included. </w:t>
      </w:r>
    </w:p>
    <w:p w14:paraId="51CB57CE" w14:textId="643DEDC3" w:rsidR="000E5C91" w:rsidRDefault="00CF4F0F" w:rsidP="000E5C91">
      <w:pPr>
        <w:pStyle w:val="ListParagraph"/>
        <w:numPr>
          <w:ilvl w:val="0"/>
          <w:numId w:val="13"/>
        </w:numPr>
        <w:tabs>
          <w:tab w:val="left" w:pos="860"/>
          <w:tab w:val="left" w:pos="861"/>
        </w:tabs>
        <w:spacing w:line="279" w:lineRule="exact"/>
        <w:rPr>
          <w:color w:val="000000"/>
        </w:rPr>
      </w:pPr>
      <w:r>
        <w:t xml:space="preserve">If the language isn’t meant to be understood, an identifier such </w:t>
      </w:r>
      <w:r w:rsidR="00CA5D1B">
        <w:t>as [speaking German]</w:t>
      </w:r>
      <w:r w:rsidRPr="000E5C91">
        <w:rPr>
          <w:color w:val="FFFFFF"/>
        </w:rPr>
        <w:t xml:space="preserve"> </w:t>
      </w:r>
      <w:r w:rsidRPr="000E5C91">
        <w:rPr>
          <w:color w:val="000000"/>
        </w:rPr>
        <w:t xml:space="preserve">should be included at each scene change. </w:t>
      </w:r>
    </w:p>
    <w:p w14:paraId="36D732DF" w14:textId="48188526" w:rsidR="000E5C91" w:rsidRPr="00164A27" w:rsidRDefault="000E5C91" w:rsidP="000E5C91">
      <w:pPr>
        <w:pStyle w:val="ListParagraph"/>
        <w:numPr>
          <w:ilvl w:val="0"/>
          <w:numId w:val="13"/>
        </w:numPr>
        <w:tabs>
          <w:tab w:val="left" w:pos="860"/>
          <w:tab w:val="left" w:pos="861"/>
        </w:tabs>
        <w:spacing w:line="279" w:lineRule="exact"/>
      </w:pPr>
      <w:r w:rsidRPr="00164A27">
        <w:t>If unable to determine the language being spoken, use [speaking other language].</w:t>
      </w:r>
    </w:p>
    <w:p w14:paraId="06DB3195" w14:textId="77777777" w:rsidR="000E5C91" w:rsidRDefault="00CF4F0F" w:rsidP="000E5C91">
      <w:pPr>
        <w:pStyle w:val="ListParagraph"/>
        <w:numPr>
          <w:ilvl w:val="0"/>
          <w:numId w:val="13"/>
        </w:numPr>
        <w:tabs>
          <w:tab w:val="left" w:pos="860"/>
          <w:tab w:val="left" w:pos="861"/>
        </w:tabs>
        <w:spacing w:line="279" w:lineRule="exact"/>
        <w:rPr>
          <w:color w:val="000000"/>
        </w:rPr>
      </w:pPr>
      <w:r w:rsidRPr="000E5C91">
        <w:rPr>
          <w:color w:val="000000"/>
        </w:rPr>
        <w:t xml:space="preserve">Foreign words should be included in translations with correct spelling and punctuation. </w:t>
      </w:r>
    </w:p>
    <w:p w14:paraId="6F3C43D2" w14:textId="77777777" w:rsidR="000E5C91" w:rsidRDefault="00CF4F0F" w:rsidP="000E5C91">
      <w:pPr>
        <w:pStyle w:val="ListParagraph"/>
        <w:numPr>
          <w:ilvl w:val="0"/>
          <w:numId w:val="13"/>
        </w:numPr>
        <w:tabs>
          <w:tab w:val="left" w:pos="860"/>
          <w:tab w:val="left" w:pos="861"/>
        </w:tabs>
        <w:spacing w:line="279" w:lineRule="exact"/>
        <w:rPr>
          <w:color w:val="000000"/>
        </w:rPr>
      </w:pPr>
      <w:r w:rsidRPr="000E5C91">
        <w:rPr>
          <w:color w:val="000000"/>
        </w:rPr>
        <w:t xml:space="preserve">Accents are acceptable for SDH files, e.g. ë, ï, oe, ù. </w:t>
      </w:r>
    </w:p>
    <w:p w14:paraId="1C4DE13A" w14:textId="7602CB4B" w:rsidR="00F77712" w:rsidRPr="000E5C91" w:rsidRDefault="00CF4F0F" w:rsidP="000E5C91">
      <w:pPr>
        <w:pStyle w:val="ListParagraph"/>
        <w:numPr>
          <w:ilvl w:val="0"/>
          <w:numId w:val="13"/>
        </w:numPr>
        <w:tabs>
          <w:tab w:val="left" w:pos="860"/>
          <w:tab w:val="left" w:pos="861"/>
        </w:tabs>
        <w:spacing w:line="279" w:lineRule="exact"/>
        <w:rPr>
          <w:color w:val="000000"/>
        </w:rPr>
      </w:pPr>
      <w:r w:rsidRPr="000E5C91">
        <w:rPr>
          <w:color w:val="000000"/>
        </w:rPr>
        <w:t>Foreign words or phrases should be italicized unless they have become part of</w:t>
      </w:r>
      <w:r w:rsidRPr="000E5C91">
        <w:rPr>
          <w:color w:val="000000"/>
          <w:spacing w:val="-1"/>
        </w:rPr>
        <w:t xml:space="preserve"> </w:t>
      </w:r>
      <w:r w:rsidRPr="000E5C91">
        <w:rPr>
          <w:color w:val="000000"/>
        </w:rPr>
        <w:t>common usage. If</w:t>
      </w:r>
      <w:r w:rsidRPr="000E5C91">
        <w:rPr>
          <w:color w:val="000000"/>
          <w:spacing w:val="-1"/>
        </w:rPr>
        <w:t xml:space="preserve"> </w:t>
      </w:r>
      <w:r w:rsidRPr="000E5C91">
        <w:rPr>
          <w:color w:val="000000"/>
        </w:rPr>
        <w:t>the word or phrase exists in the approved reference material unitalicized, it is part of common usage and should not be italicized. Do not italicize foreign location</w:t>
      </w:r>
      <w:r w:rsidR="000E5C91">
        <w:rPr>
          <w:color w:val="000000"/>
        </w:rPr>
        <w:t>s</w:t>
      </w:r>
      <w:r w:rsidRPr="000E5C91">
        <w:rPr>
          <w:color w:val="000000"/>
        </w:rPr>
        <w:t>.</w:t>
      </w:r>
    </w:p>
    <w:p w14:paraId="5FF18FA5" w14:textId="77777777" w:rsidR="006B4B59" w:rsidRDefault="006B4B59" w:rsidP="006B4B59">
      <w:pPr>
        <w:tabs>
          <w:tab w:val="left" w:pos="860"/>
          <w:tab w:val="left" w:pos="861"/>
        </w:tabs>
        <w:spacing w:line="259" w:lineRule="auto"/>
        <w:ind w:right="483"/>
        <w:rPr>
          <w:b/>
        </w:rPr>
      </w:pPr>
    </w:p>
    <w:p w14:paraId="0FF7F7B9" w14:textId="59BC70C3" w:rsidR="00CF4F0F" w:rsidRDefault="00CF4F0F" w:rsidP="006B4B59">
      <w:pPr>
        <w:tabs>
          <w:tab w:val="left" w:pos="860"/>
          <w:tab w:val="left" w:pos="861"/>
        </w:tabs>
        <w:spacing w:line="259" w:lineRule="auto"/>
        <w:ind w:right="483"/>
      </w:pPr>
      <w:r w:rsidRPr="006B4B59">
        <w:rPr>
          <w:b/>
        </w:rPr>
        <w:t>NUMBERS</w:t>
      </w:r>
      <w:r>
        <w:t>:</w:t>
      </w:r>
      <w:r w:rsidRPr="006B4B59">
        <w:rPr>
          <w:spacing w:val="-2"/>
        </w:rPr>
        <w:t xml:space="preserve"> </w:t>
      </w:r>
      <w:r>
        <w:t>Write-out</w:t>
      </w:r>
      <w:r w:rsidRPr="006B4B59">
        <w:rPr>
          <w:spacing w:val="-2"/>
        </w:rPr>
        <w:t xml:space="preserve"> </w:t>
      </w:r>
      <w:r>
        <w:t>1</w:t>
      </w:r>
      <w:r w:rsidRPr="006B4B59">
        <w:rPr>
          <w:spacing w:val="-4"/>
        </w:rPr>
        <w:t xml:space="preserve"> </w:t>
      </w:r>
      <w:r>
        <w:t>to</w:t>
      </w:r>
      <w:r w:rsidRPr="006B4B59">
        <w:rPr>
          <w:spacing w:val="-3"/>
        </w:rPr>
        <w:t xml:space="preserve"> </w:t>
      </w:r>
      <w:r>
        <w:t>10</w:t>
      </w:r>
      <w:r w:rsidRPr="006B4B59">
        <w:rPr>
          <w:spacing w:val="-4"/>
        </w:rPr>
        <w:t xml:space="preserve"> </w:t>
      </w:r>
      <w:r>
        <w:t>(e.g.</w:t>
      </w:r>
      <w:r w:rsidRPr="006B4B59">
        <w:rPr>
          <w:spacing w:val="-3"/>
        </w:rPr>
        <w:t xml:space="preserve"> </w:t>
      </w:r>
      <w:r>
        <w:t>one,</w:t>
      </w:r>
      <w:r w:rsidRPr="006B4B59">
        <w:rPr>
          <w:spacing w:val="-3"/>
        </w:rPr>
        <w:t xml:space="preserve"> </w:t>
      </w:r>
      <w:r>
        <w:t>two,</w:t>
      </w:r>
      <w:r w:rsidRPr="006B4B59">
        <w:rPr>
          <w:spacing w:val="-2"/>
        </w:rPr>
        <w:t xml:space="preserve"> </w:t>
      </w:r>
      <w:r>
        <w:t>three).</w:t>
      </w:r>
      <w:r w:rsidRPr="006B4B59">
        <w:rPr>
          <w:spacing w:val="-3"/>
        </w:rPr>
        <w:t xml:space="preserve"> </w:t>
      </w:r>
      <w:r>
        <w:t>Represent</w:t>
      </w:r>
      <w:r w:rsidRPr="006B4B59">
        <w:rPr>
          <w:spacing w:val="-2"/>
        </w:rPr>
        <w:t xml:space="preserve"> </w:t>
      </w:r>
      <w:r>
        <w:t>1</w:t>
      </w:r>
      <w:r w:rsidR="00A82D37">
        <w:t>1</w:t>
      </w:r>
      <w:r w:rsidRPr="006B4B59">
        <w:rPr>
          <w:spacing w:val="-4"/>
        </w:rPr>
        <w:t xml:space="preserve"> </w:t>
      </w:r>
      <w:r>
        <w:t>or</w:t>
      </w:r>
      <w:r w:rsidRPr="006B4B59">
        <w:rPr>
          <w:spacing w:val="-4"/>
        </w:rPr>
        <w:t xml:space="preserve"> </w:t>
      </w:r>
      <w:r>
        <w:t>above</w:t>
      </w:r>
      <w:r w:rsidRPr="006B4B59">
        <w:rPr>
          <w:spacing w:val="-2"/>
        </w:rPr>
        <w:t xml:space="preserve"> </w:t>
      </w:r>
      <w:r>
        <w:t>written</w:t>
      </w:r>
      <w:r w:rsidRPr="006B4B59">
        <w:rPr>
          <w:spacing w:val="-2"/>
        </w:rPr>
        <w:t xml:space="preserve"> </w:t>
      </w:r>
      <w:r>
        <w:t>numerically</w:t>
      </w:r>
      <w:r w:rsidRPr="006B4B59">
        <w:rPr>
          <w:spacing w:val="-2"/>
        </w:rPr>
        <w:t xml:space="preserve"> </w:t>
      </w:r>
      <w:r>
        <w:t>(e.g.</w:t>
      </w:r>
      <w:r w:rsidRPr="006B4B59">
        <w:rPr>
          <w:spacing w:val="-3"/>
        </w:rPr>
        <w:t xml:space="preserve"> </w:t>
      </w:r>
      <w:r>
        <w:t>11, 12,</w:t>
      </w:r>
      <w:r w:rsidRPr="006B4B59">
        <w:rPr>
          <w:spacing w:val="-2"/>
        </w:rPr>
        <w:t xml:space="preserve"> </w:t>
      </w:r>
      <w:r>
        <w:t>13). If a number begins a sentence, write it out. These rules are flexible in some cases for aesthetic purposes.</w:t>
      </w:r>
    </w:p>
    <w:p w14:paraId="2D3ED497" w14:textId="5E6E5FF9" w:rsidR="00997DD8" w:rsidRDefault="00997DD8" w:rsidP="006B4B59">
      <w:pPr>
        <w:tabs>
          <w:tab w:val="left" w:pos="860"/>
          <w:tab w:val="left" w:pos="861"/>
        </w:tabs>
        <w:spacing w:line="259" w:lineRule="auto"/>
        <w:ind w:right="483"/>
      </w:pPr>
    </w:p>
    <w:p w14:paraId="4B64B95C" w14:textId="7CAD582E" w:rsidR="00997DD8" w:rsidRDefault="00997DD8" w:rsidP="00997DD8">
      <w:pPr>
        <w:pStyle w:val="ListParagraph"/>
        <w:numPr>
          <w:ilvl w:val="0"/>
          <w:numId w:val="3"/>
        </w:numPr>
        <w:tabs>
          <w:tab w:val="left" w:pos="860"/>
          <w:tab w:val="left" w:pos="861"/>
        </w:tabs>
        <w:spacing w:line="259" w:lineRule="auto"/>
        <w:ind w:right="483"/>
      </w:pPr>
      <w:r w:rsidRPr="00997DD8">
        <w:rPr>
          <w:b/>
          <w:bCs/>
        </w:rPr>
        <w:t>Dates</w:t>
      </w:r>
      <w:r>
        <w:t xml:space="preserve"> should be written per audio, but no need to include words like “the” or “of.” If the audio is “The 5</w:t>
      </w:r>
      <w:r w:rsidRPr="00997DD8">
        <w:rPr>
          <w:vertAlign w:val="superscript"/>
        </w:rPr>
        <w:t>th</w:t>
      </w:r>
      <w:r>
        <w:t xml:space="preserve"> of June,” the subtitle would read, “5</w:t>
      </w:r>
      <w:r w:rsidRPr="00997DD8">
        <w:rPr>
          <w:vertAlign w:val="superscript"/>
        </w:rPr>
        <w:t>th</w:t>
      </w:r>
      <w:r>
        <w:t xml:space="preserve"> March” or “June 5</w:t>
      </w:r>
      <w:r w:rsidRPr="00997DD8">
        <w:rPr>
          <w:vertAlign w:val="superscript"/>
        </w:rPr>
        <w:t>th</w:t>
      </w:r>
      <w:r>
        <w:t>.”</w:t>
      </w:r>
    </w:p>
    <w:p w14:paraId="211CE6E2" w14:textId="34790082" w:rsidR="00997DD8" w:rsidRDefault="00997DD8" w:rsidP="00997DD8">
      <w:pPr>
        <w:pStyle w:val="ListParagraph"/>
        <w:numPr>
          <w:ilvl w:val="0"/>
          <w:numId w:val="3"/>
        </w:numPr>
        <w:tabs>
          <w:tab w:val="left" w:pos="860"/>
          <w:tab w:val="left" w:pos="861"/>
        </w:tabs>
        <w:spacing w:line="259" w:lineRule="auto"/>
        <w:ind w:right="483"/>
      </w:pPr>
      <w:r>
        <w:t xml:space="preserve">Write </w:t>
      </w:r>
      <w:r w:rsidRPr="006C6701">
        <w:rPr>
          <w:b/>
          <w:bCs/>
        </w:rPr>
        <w:t>Decades</w:t>
      </w:r>
      <w:r>
        <w:t xml:space="preserve"> as numerals, i.e. 1960s or the ‘60s.</w:t>
      </w:r>
    </w:p>
    <w:p w14:paraId="21154EC6" w14:textId="7B784735" w:rsidR="00997DD8" w:rsidRDefault="00997DD8" w:rsidP="00997DD8">
      <w:pPr>
        <w:pStyle w:val="ListParagraph"/>
        <w:numPr>
          <w:ilvl w:val="0"/>
          <w:numId w:val="3"/>
        </w:numPr>
        <w:tabs>
          <w:tab w:val="left" w:pos="860"/>
          <w:tab w:val="left" w:pos="861"/>
        </w:tabs>
        <w:spacing w:line="259" w:lineRule="auto"/>
        <w:ind w:right="483"/>
      </w:pPr>
      <w:r w:rsidRPr="006C6701">
        <w:rPr>
          <w:b/>
          <w:bCs/>
        </w:rPr>
        <w:t>Centuries</w:t>
      </w:r>
      <w:r>
        <w:t xml:space="preserve"> should be written as “19</w:t>
      </w:r>
      <w:r w:rsidRPr="00997DD8">
        <w:t>th</w:t>
      </w:r>
      <w:r>
        <w:t xml:space="preserve"> Century</w:t>
      </w:r>
      <w:r w:rsidR="006C6701">
        <w:t>, 15</w:t>
      </w:r>
      <w:r w:rsidR="006C6701" w:rsidRPr="006C6701">
        <w:t>th</w:t>
      </w:r>
      <w:r w:rsidR="006C6701">
        <w:t xml:space="preserve"> century.”</w:t>
      </w:r>
    </w:p>
    <w:p w14:paraId="1F7242ED" w14:textId="0AACE95E" w:rsidR="006C6701" w:rsidRDefault="006C6701" w:rsidP="006C6701">
      <w:pPr>
        <w:pStyle w:val="ListParagraph"/>
        <w:numPr>
          <w:ilvl w:val="0"/>
          <w:numId w:val="3"/>
        </w:numPr>
        <w:tabs>
          <w:tab w:val="left" w:pos="860"/>
          <w:tab w:val="left" w:pos="861"/>
        </w:tabs>
        <w:spacing w:line="259" w:lineRule="auto"/>
        <w:ind w:right="483"/>
      </w:pPr>
      <w:r w:rsidRPr="006C6701">
        <w:rPr>
          <w:b/>
          <w:bCs/>
        </w:rPr>
        <w:t>Age</w:t>
      </w:r>
      <w:r>
        <w:t xml:space="preserve"> - If a person says she’s in her forties, the spelled-out version is preferred, but if space is tight, it is acceptable to say, 40s but not ‘40s.</w:t>
      </w:r>
    </w:p>
    <w:p w14:paraId="7DBC96D2" w14:textId="77777777" w:rsidR="006B4B59" w:rsidRDefault="006B4B59" w:rsidP="006B4B59">
      <w:pPr>
        <w:tabs>
          <w:tab w:val="left" w:pos="860"/>
          <w:tab w:val="left" w:pos="861"/>
        </w:tabs>
        <w:spacing w:before="20" w:line="259" w:lineRule="auto"/>
        <w:ind w:right="563"/>
        <w:rPr>
          <w:b/>
        </w:rPr>
      </w:pPr>
    </w:p>
    <w:p w14:paraId="36E72297" w14:textId="10649534" w:rsidR="00CF4F0F" w:rsidRDefault="00CF4F0F" w:rsidP="006B4B59">
      <w:pPr>
        <w:tabs>
          <w:tab w:val="left" w:pos="860"/>
          <w:tab w:val="left" w:pos="861"/>
        </w:tabs>
        <w:spacing w:before="20" w:line="259" w:lineRule="auto"/>
        <w:ind w:right="563"/>
      </w:pPr>
      <w:r w:rsidRPr="006B4B59">
        <w:rPr>
          <w:b/>
        </w:rPr>
        <w:t>ACRONYMS:</w:t>
      </w:r>
      <w:r w:rsidRPr="006B4B59">
        <w:rPr>
          <w:b/>
          <w:spacing w:val="-4"/>
        </w:rPr>
        <w:t xml:space="preserve"> </w:t>
      </w:r>
      <w:r>
        <w:t>Acronyms</w:t>
      </w:r>
      <w:r w:rsidRPr="006B4B59">
        <w:rPr>
          <w:spacing w:val="-6"/>
        </w:rPr>
        <w:t xml:space="preserve"> </w:t>
      </w:r>
      <w:r>
        <w:t>must</w:t>
      </w:r>
      <w:r w:rsidRPr="006B4B59">
        <w:rPr>
          <w:spacing w:val="-3"/>
        </w:rPr>
        <w:t xml:space="preserve"> </w:t>
      </w:r>
      <w:r>
        <w:t>be</w:t>
      </w:r>
      <w:r w:rsidRPr="006B4B59">
        <w:rPr>
          <w:spacing w:val="-5"/>
        </w:rPr>
        <w:t xml:space="preserve"> </w:t>
      </w:r>
      <w:r>
        <w:t>checked</w:t>
      </w:r>
      <w:r w:rsidRPr="006B4B59">
        <w:rPr>
          <w:spacing w:val="-4"/>
        </w:rPr>
        <w:t xml:space="preserve"> </w:t>
      </w:r>
      <w:r>
        <w:t>for</w:t>
      </w:r>
      <w:r w:rsidRPr="006B4B59">
        <w:rPr>
          <w:spacing w:val="-6"/>
        </w:rPr>
        <w:t xml:space="preserve"> </w:t>
      </w:r>
      <w:r>
        <w:t>accurate</w:t>
      </w:r>
      <w:r w:rsidRPr="006B4B59">
        <w:rPr>
          <w:spacing w:val="-4"/>
        </w:rPr>
        <w:t xml:space="preserve"> </w:t>
      </w:r>
      <w:r>
        <w:t>punctuation</w:t>
      </w:r>
      <w:r w:rsidRPr="006B4B59">
        <w:rPr>
          <w:spacing w:val="-5"/>
        </w:rPr>
        <w:t xml:space="preserve"> </w:t>
      </w:r>
      <w:r>
        <w:t>against</w:t>
      </w:r>
      <w:r w:rsidRPr="006B4B59">
        <w:rPr>
          <w:spacing w:val="-3"/>
        </w:rPr>
        <w:t xml:space="preserve"> </w:t>
      </w:r>
      <w:r>
        <w:t>approved</w:t>
      </w:r>
      <w:r w:rsidRPr="006B4B59">
        <w:rPr>
          <w:spacing w:val="-5"/>
        </w:rPr>
        <w:t xml:space="preserve"> </w:t>
      </w:r>
      <w:r>
        <w:t>reference</w:t>
      </w:r>
      <w:r w:rsidRPr="006B4B59">
        <w:rPr>
          <w:spacing w:val="-4"/>
        </w:rPr>
        <w:t xml:space="preserve"> </w:t>
      </w:r>
      <w:r>
        <w:t>material</w:t>
      </w:r>
      <w:r w:rsidRPr="006B4B59">
        <w:rPr>
          <w:spacing w:val="-4"/>
        </w:rPr>
        <w:t xml:space="preserve"> </w:t>
      </w:r>
      <w:r>
        <w:t>and/or official websites (i.e. www.fbi.gov). If an acronym is part of a character or company name listed in the end credits, use the punctuation and spelling in the credits.</w:t>
      </w:r>
    </w:p>
    <w:p w14:paraId="247B4B2E" w14:textId="77777777" w:rsidR="006B4B59" w:rsidRDefault="006B4B59" w:rsidP="006B4B59">
      <w:pPr>
        <w:tabs>
          <w:tab w:val="left" w:pos="860"/>
          <w:tab w:val="left" w:pos="861"/>
        </w:tabs>
        <w:spacing w:before="13" w:line="259" w:lineRule="auto"/>
        <w:ind w:right="408"/>
        <w:rPr>
          <w:b/>
        </w:rPr>
      </w:pPr>
    </w:p>
    <w:p w14:paraId="5CF48344" w14:textId="75E31A77" w:rsidR="008D3DE5" w:rsidRPr="008D3DE5" w:rsidRDefault="00CF4F0F" w:rsidP="006B4B59">
      <w:pPr>
        <w:tabs>
          <w:tab w:val="left" w:pos="860"/>
          <w:tab w:val="left" w:pos="861"/>
        </w:tabs>
        <w:spacing w:before="13" w:line="259" w:lineRule="auto"/>
        <w:ind w:right="408"/>
      </w:pPr>
      <w:r w:rsidRPr="006B4B59">
        <w:rPr>
          <w:b/>
        </w:rPr>
        <w:t xml:space="preserve">QUOTES: </w:t>
      </w:r>
      <w:r>
        <w:t xml:space="preserve">Use double quotation </w:t>
      </w:r>
      <w:r w:rsidR="00E05B0D">
        <w:t>marks</w:t>
      </w:r>
      <w:r w:rsidRPr="006B4B59">
        <w:rPr>
          <w:color w:val="FFFFFF"/>
        </w:rPr>
        <w:t xml:space="preserve"> </w:t>
      </w:r>
      <w:r w:rsidRPr="006B4B59">
        <w:rPr>
          <w:color w:val="000000"/>
        </w:rPr>
        <w:t>without spaces and</w:t>
      </w:r>
      <w:r w:rsidRPr="006B4B59">
        <w:rPr>
          <w:color w:val="000000"/>
          <w:spacing w:val="-1"/>
        </w:rPr>
        <w:t xml:space="preserve"> </w:t>
      </w:r>
      <w:r w:rsidRPr="006B4B59">
        <w:rPr>
          <w:color w:val="000000"/>
        </w:rPr>
        <w:t xml:space="preserve">single quotation </w:t>
      </w:r>
      <w:r w:rsidR="00E05B0D" w:rsidRPr="006B4B59">
        <w:rPr>
          <w:color w:val="000000"/>
        </w:rPr>
        <w:t>marks for quotes</w:t>
      </w:r>
      <w:r w:rsidRPr="006B4B59">
        <w:rPr>
          <w:color w:val="000000"/>
        </w:rPr>
        <w:t xml:space="preserve"> within quotes (e.g</w:t>
      </w:r>
      <w:r w:rsidR="00E05B0D" w:rsidRPr="006B4B59">
        <w:rPr>
          <w:color w:val="000000"/>
        </w:rPr>
        <w:t>, “Charlie said it: ‘Everything is okay.’”)</w:t>
      </w:r>
      <w:r w:rsidRPr="006B4B59">
        <w:rPr>
          <w:color w:val="000000"/>
        </w:rPr>
        <w:t xml:space="preserve"> Quotation marks should be used at the start and end of a quote and not at the start of every subtitle. In Americanized files, closing quotes should follow the period/full stop (e.g</w:t>
      </w:r>
      <w:r w:rsidR="008D3DE5" w:rsidRPr="006B4B59">
        <w:rPr>
          <w:color w:val="000000"/>
        </w:rPr>
        <w:t>., “Jack.”)</w:t>
      </w:r>
      <w:r w:rsidRPr="006B4B59">
        <w:rPr>
          <w:color w:val="000000"/>
          <w:spacing w:val="-3"/>
        </w:rPr>
        <w:t xml:space="preserve"> </w:t>
      </w:r>
    </w:p>
    <w:p w14:paraId="557BC7B6" w14:textId="1EE763A1" w:rsidR="00CF4F0F" w:rsidRPr="00997DD8" w:rsidRDefault="00CF4F0F" w:rsidP="00997DD8">
      <w:pPr>
        <w:pStyle w:val="ListParagraph"/>
        <w:numPr>
          <w:ilvl w:val="0"/>
          <w:numId w:val="3"/>
        </w:numPr>
        <w:tabs>
          <w:tab w:val="left" w:pos="860"/>
          <w:tab w:val="left" w:pos="861"/>
        </w:tabs>
        <w:spacing w:before="13" w:line="259" w:lineRule="auto"/>
        <w:ind w:right="408" w:hanging="320"/>
        <w:rPr>
          <w:color w:val="000000"/>
        </w:rPr>
      </w:pPr>
      <w:r w:rsidRPr="00997DD8">
        <w:rPr>
          <w:color w:val="000000"/>
        </w:rPr>
        <w:t>If the punctuation is not part of the quote, it should be outside the quote. (e.g</w:t>
      </w:r>
      <w:r w:rsidR="008D3DE5" w:rsidRPr="00997DD8">
        <w:rPr>
          <w:color w:val="000000"/>
        </w:rPr>
        <w:t xml:space="preserve">., He could not bear to use the word, “love”.) </w:t>
      </w:r>
      <w:r w:rsidRPr="00997DD8">
        <w:rPr>
          <w:color w:val="000000"/>
        </w:rPr>
        <w:t>Use quotes for dialogue that is being read and for song titles.</w:t>
      </w:r>
    </w:p>
    <w:p w14:paraId="2DE5C9D7" w14:textId="2540BE1B" w:rsidR="00D10727" w:rsidRDefault="00D10727" w:rsidP="00997DD8">
      <w:pPr>
        <w:pStyle w:val="ListParagraph"/>
        <w:numPr>
          <w:ilvl w:val="0"/>
          <w:numId w:val="3"/>
        </w:numPr>
        <w:tabs>
          <w:tab w:val="left" w:pos="860"/>
          <w:tab w:val="left" w:pos="861"/>
        </w:tabs>
        <w:spacing w:before="13" w:line="259" w:lineRule="auto"/>
        <w:ind w:right="408"/>
      </w:pPr>
      <w:r>
        <w:t>If the quote extends beyond more than one subtitle, use an open quote at the beginning of the first subtitle, at the start and of sentences within the quote and an end quote at the end of the last subtitle.</w:t>
      </w:r>
    </w:p>
    <w:p w14:paraId="3FC9D5FF" w14:textId="5AB487F0" w:rsidR="00E60C92" w:rsidRDefault="00E60C92" w:rsidP="006B4B59">
      <w:pPr>
        <w:pStyle w:val="ListParagraph"/>
        <w:numPr>
          <w:ilvl w:val="0"/>
          <w:numId w:val="3"/>
        </w:numPr>
        <w:tabs>
          <w:tab w:val="left" w:pos="860"/>
          <w:tab w:val="left" w:pos="861"/>
        </w:tabs>
        <w:spacing w:before="13" w:line="259" w:lineRule="auto"/>
        <w:ind w:right="408"/>
      </w:pPr>
      <w:r>
        <w:t>Use quotes for emphasis: “He “claims” the book is new.</w:t>
      </w:r>
    </w:p>
    <w:p w14:paraId="13422584" w14:textId="77777777" w:rsidR="00D10727" w:rsidRDefault="00D10727" w:rsidP="00D10727">
      <w:pPr>
        <w:tabs>
          <w:tab w:val="left" w:pos="860"/>
          <w:tab w:val="left" w:pos="861"/>
        </w:tabs>
        <w:spacing w:before="13" w:line="259" w:lineRule="auto"/>
        <w:ind w:right="408"/>
      </w:pPr>
      <w:r>
        <w:tab/>
      </w:r>
    </w:p>
    <w:tbl>
      <w:tblPr>
        <w:tblStyle w:val="TableGrid"/>
        <w:tblW w:w="0" w:type="auto"/>
        <w:tblLook w:val="04A0" w:firstRow="1" w:lastRow="0" w:firstColumn="1" w:lastColumn="0" w:noHBand="0" w:noVBand="1"/>
      </w:tblPr>
      <w:tblGrid>
        <w:gridCol w:w="9350"/>
      </w:tblGrid>
      <w:tr w:rsidR="00D10727" w14:paraId="27CCF475" w14:textId="77777777" w:rsidTr="00D10727">
        <w:tc>
          <w:tcPr>
            <w:tcW w:w="9350" w:type="dxa"/>
          </w:tcPr>
          <w:p w14:paraId="1B1B3126" w14:textId="77777777" w:rsidR="00D10727" w:rsidRDefault="00D10727" w:rsidP="00D10727">
            <w:pPr>
              <w:tabs>
                <w:tab w:val="left" w:pos="860"/>
                <w:tab w:val="left" w:pos="861"/>
              </w:tabs>
              <w:spacing w:before="13" w:line="259" w:lineRule="auto"/>
              <w:ind w:right="408"/>
            </w:pPr>
            <w:r>
              <w:t>Subtitle 1: I said, “Good night, good night.”</w:t>
            </w:r>
          </w:p>
          <w:p w14:paraId="7B0461F4" w14:textId="19BC99DC" w:rsidR="00D10727" w:rsidRDefault="00D10727" w:rsidP="00D10727">
            <w:pPr>
              <w:tabs>
                <w:tab w:val="left" w:pos="860"/>
                <w:tab w:val="left" w:pos="861"/>
              </w:tabs>
              <w:spacing w:before="13" w:line="259" w:lineRule="auto"/>
              <w:ind w:right="408"/>
            </w:pPr>
          </w:p>
          <w:p w14:paraId="73674065" w14:textId="750DADF7" w:rsidR="00D10727" w:rsidRDefault="00D10727" w:rsidP="00D10727">
            <w:pPr>
              <w:tabs>
                <w:tab w:val="left" w:pos="860"/>
                <w:tab w:val="left" w:pos="861"/>
              </w:tabs>
              <w:spacing w:before="13" w:line="259" w:lineRule="auto"/>
              <w:ind w:right="408"/>
            </w:pPr>
            <w:r>
              <w:t>Or if it extends to more than one subtitle:</w:t>
            </w:r>
          </w:p>
          <w:p w14:paraId="28D7D3DE" w14:textId="77777777" w:rsidR="00D10727" w:rsidRDefault="00D10727" w:rsidP="00D10727">
            <w:pPr>
              <w:tabs>
                <w:tab w:val="left" w:pos="860"/>
                <w:tab w:val="left" w:pos="861"/>
              </w:tabs>
              <w:spacing w:before="13" w:line="259" w:lineRule="auto"/>
              <w:ind w:right="408"/>
            </w:pPr>
          </w:p>
          <w:p w14:paraId="3E0B1EA5" w14:textId="77777777" w:rsidR="00D10727" w:rsidRDefault="00D10727" w:rsidP="00D10727">
            <w:pPr>
              <w:tabs>
                <w:tab w:val="left" w:pos="860"/>
                <w:tab w:val="left" w:pos="861"/>
              </w:tabs>
              <w:spacing w:before="13" w:line="259" w:lineRule="auto"/>
              <w:ind w:right="408"/>
            </w:pPr>
            <w:r>
              <w:t>Subtitle 1: “The leaves are green</w:t>
            </w:r>
          </w:p>
          <w:p w14:paraId="7F55CD94" w14:textId="77777777" w:rsidR="00D10727" w:rsidRDefault="00D10727" w:rsidP="00D10727">
            <w:pPr>
              <w:tabs>
                <w:tab w:val="left" w:pos="860"/>
                <w:tab w:val="left" w:pos="861"/>
              </w:tabs>
              <w:spacing w:before="13" w:line="259" w:lineRule="auto"/>
              <w:ind w:right="408"/>
            </w:pPr>
            <w:r>
              <w:t>Subtitle 2: and the sky is so blue.”</w:t>
            </w:r>
          </w:p>
          <w:p w14:paraId="56E4EFB6" w14:textId="376A2D3A" w:rsidR="00D10727" w:rsidRDefault="00D10727" w:rsidP="00D10727">
            <w:pPr>
              <w:tabs>
                <w:tab w:val="left" w:pos="860"/>
                <w:tab w:val="left" w:pos="861"/>
              </w:tabs>
              <w:spacing w:before="13" w:line="259" w:lineRule="auto"/>
              <w:ind w:right="408"/>
            </w:pPr>
          </w:p>
        </w:tc>
      </w:tr>
    </w:tbl>
    <w:p w14:paraId="185B7F68" w14:textId="77777777" w:rsidR="00D10727" w:rsidRDefault="00D10727" w:rsidP="00D10727">
      <w:pPr>
        <w:tabs>
          <w:tab w:val="left" w:pos="860"/>
          <w:tab w:val="left" w:pos="861"/>
        </w:tabs>
        <w:spacing w:before="13" w:line="259" w:lineRule="auto"/>
        <w:ind w:right="408"/>
      </w:pPr>
    </w:p>
    <w:p w14:paraId="66A9E87A" w14:textId="14F018EB" w:rsidR="00CF4F0F" w:rsidRDefault="00CF4F0F" w:rsidP="006B4B59">
      <w:pPr>
        <w:tabs>
          <w:tab w:val="left" w:pos="860"/>
          <w:tab w:val="left" w:pos="861"/>
        </w:tabs>
        <w:spacing w:before="20"/>
      </w:pPr>
    </w:p>
    <w:p w14:paraId="03624C20" w14:textId="72BB7024" w:rsidR="00BF6DD4" w:rsidRDefault="00CF4F0F" w:rsidP="006B4B59">
      <w:pPr>
        <w:tabs>
          <w:tab w:val="left" w:pos="860"/>
          <w:tab w:val="left" w:pos="861"/>
        </w:tabs>
        <w:spacing w:before="25" w:line="259" w:lineRule="auto"/>
        <w:ind w:right="633"/>
        <w:rPr>
          <w:rFonts w:ascii="Segoe UI Symbol" w:hAnsi="Segoe UI Symbol" w:cs="Segoe UI Symbol"/>
          <w:color w:val="22211F"/>
          <w:sz w:val="20"/>
          <w:szCs w:val="20"/>
          <w:shd w:val="clear" w:color="auto" w:fill="FFFFFF"/>
        </w:rPr>
      </w:pPr>
      <w:r w:rsidRPr="006B4B59">
        <w:rPr>
          <w:b/>
        </w:rPr>
        <w:t xml:space="preserve">SONGS: </w:t>
      </w:r>
    </w:p>
    <w:p w14:paraId="7EB48208" w14:textId="5B7CFE84" w:rsidR="00BF6DD4" w:rsidRDefault="00CF4F0F" w:rsidP="00BF6DD4">
      <w:pPr>
        <w:pStyle w:val="ListParagraph"/>
        <w:numPr>
          <w:ilvl w:val="0"/>
          <w:numId w:val="10"/>
        </w:numPr>
        <w:tabs>
          <w:tab w:val="left" w:pos="860"/>
          <w:tab w:val="left" w:pos="861"/>
        </w:tabs>
        <w:spacing w:before="25" w:line="259" w:lineRule="auto"/>
        <w:ind w:right="633"/>
      </w:pPr>
      <w:r>
        <w:t xml:space="preserve">All song lyrics are in italics. Use an uppercase letter at the beginning of each sentence, not each line. </w:t>
      </w:r>
    </w:p>
    <w:p w14:paraId="6C3EEC4C" w14:textId="77777777" w:rsidR="00BF6DD4" w:rsidRPr="00164A27" w:rsidRDefault="00BF6DD4" w:rsidP="00BF6DD4">
      <w:pPr>
        <w:pStyle w:val="BodyText"/>
        <w:numPr>
          <w:ilvl w:val="0"/>
          <w:numId w:val="10"/>
        </w:numPr>
        <w:spacing w:before="21" w:line="247" w:lineRule="auto"/>
        <w:ind w:right="483"/>
        <w:rPr>
          <w:rFonts w:asciiTheme="minorHAnsi" w:hAnsiTheme="minorHAnsi" w:cstheme="minorHAnsi"/>
          <w:shd w:val="clear" w:color="auto" w:fill="FFFFFF"/>
        </w:rPr>
      </w:pPr>
      <w:r w:rsidRPr="00164A27">
        <w:rPr>
          <w:rFonts w:asciiTheme="minorHAnsi" w:hAnsiTheme="minorHAnsi" w:cstheme="minorHAnsi"/>
          <w:shd w:val="clear" w:color="auto" w:fill="FFFFFF"/>
        </w:rPr>
        <w:t>Subtitle all audible song lyrics that do not interfere with dialogue.</w:t>
      </w:r>
    </w:p>
    <w:p w14:paraId="7D3E4C74" w14:textId="77777777" w:rsidR="00BF6DD4" w:rsidRPr="00164A27" w:rsidRDefault="00BF6DD4" w:rsidP="00BF6DD4">
      <w:pPr>
        <w:pStyle w:val="ListParagraph"/>
        <w:numPr>
          <w:ilvl w:val="0"/>
          <w:numId w:val="10"/>
        </w:numPr>
        <w:tabs>
          <w:tab w:val="left" w:pos="860"/>
          <w:tab w:val="left" w:pos="861"/>
        </w:tabs>
        <w:spacing w:before="25" w:line="259" w:lineRule="auto"/>
        <w:ind w:right="633"/>
        <w:rPr>
          <w:rFonts w:asciiTheme="minorHAnsi" w:hAnsiTheme="minorHAnsi" w:cstheme="minorHAnsi"/>
        </w:rPr>
      </w:pPr>
      <w:r w:rsidRPr="00164A27">
        <w:rPr>
          <w:rFonts w:asciiTheme="minorHAnsi" w:hAnsiTheme="minorHAnsi" w:cstheme="minorHAnsi"/>
          <w:shd w:val="clear" w:color="auto" w:fill="FFFFFF"/>
        </w:rPr>
        <w:t>Use ellipses when a song continues in the background but is no longer subtitled to give precedence to dialogue.</w:t>
      </w:r>
    </w:p>
    <w:p w14:paraId="6476BDA7" w14:textId="290B43BB" w:rsidR="00BF6DD4" w:rsidRPr="00BF6DD4" w:rsidRDefault="00CF4F0F" w:rsidP="00BF6DD4">
      <w:pPr>
        <w:pStyle w:val="ListParagraph"/>
        <w:numPr>
          <w:ilvl w:val="0"/>
          <w:numId w:val="10"/>
        </w:numPr>
        <w:tabs>
          <w:tab w:val="left" w:pos="860"/>
          <w:tab w:val="left" w:pos="861"/>
        </w:tabs>
        <w:spacing w:before="25" w:line="259" w:lineRule="auto"/>
        <w:ind w:right="633"/>
      </w:pPr>
      <w:r w:rsidRPr="00BF6DD4">
        <w:rPr>
          <w:rFonts w:asciiTheme="minorHAnsi" w:hAnsiTheme="minorHAnsi" w:cstheme="minorHAnsi"/>
        </w:rPr>
        <w:t>Only</w:t>
      </w:r>
      <w:r w:rsidRPr="00BF6DD4">
        <w:rPr>
          <w:rFonts w:asciiTheme="minorHAnsi" w:hAnsiTheme="minorHAnsi" w:cstheme="minorHAnsi"/>
          <w:spacing w:val="-3"/>
        </w:rPr>
        <w:t xml:space="preserve"> </w:t>
      </w:r>
      <w:r w:rsidRPr="00BF6DD4">
        <w:rPr>
          <w:rFonts w:asciiTheme="minorHAnsi" w:hAnsiTheme="minorHAnsi" w:cstheme="minorHAnsi"/>
        </w:rPr>
        <w:t>use</w:t>
      </w:r>
      <w:r w:rsidRPr="00BF6DD4">
        <w:rPr>
          <w:rFonts w:asciiTheme="minorHAnsi" w:hAnsiTheme="minorHAnsi" w:cstheme="minorHAnsi"/>
          <w:spacing w:val="-3"/>
        </w:rPr>
        <w:t xml:space="preserve"> </w:t>
      </w:r>
      <w:r w:rsidRPr="00BF6DD4">
        <w:rPr>
          <w:rFonts w:asciiTheme="minorHAnsi" w:hAnsiTheme="minorHAnsi" w:cstheme="minorHAnsi"/>
        </w:rPr>
        <w:t>question</w:t>
      </w:r>
      <w:r w:rsidRPr="00BF6DD4">
        <w:rPr>
          <w:rFonts w:asciiTheme="minorHAnsi" w:hAnsiTheme="minorHAnsi" w:cstheme="minorHAnsi"/>
          <w:spacing w:val="-4"/>
        </w:rPr>
        <w:t xml:space="preserve"> </w:t>
      </w:r>
      <w:r w:rsidRPr="00BF6DD4">
        <w:rPr>
          <w:rFonts w:asciiTheme="minorHAnsi" w:hAnsiTheme="minorHAnsi" w:cstheme="minorHAnsi"/>
        </w:rPr>
        <w:t>marks</w:t>
      </w:r>
      <w:r w:rsidRPr="00BF6DD4">
        <w:rPr>
          <w:rFonts w:asciiTheme="minorHAnsi" w:hAnsiTheme="minorHAnsi" w:cstheme="minorHAnsi"/>
          <w:spacing w:val="-5"/>
        </w:rPr>
        <w:t xml:space="preserve"> </w:t>
      </w:r>
      <w:r w:rsidRPr="00BF6DD4">
        <w:rPr>
          <w:rFonts w:asciiTheme="minorHAnsi" w:hAnsiTheme="minorHAnsi" w:cstheme="minorHAnsi"/>
        </w:rPr>
        <w:t>and</w:t>
      </w:r>
      <w:r w:rsidRPr="00BF6DD4">
        <w:rPr>
          <w:spacing w:val="-5"/>
        </w:rPr>
        <w:t xml:space="preserve"> </w:t>
      </w:r>
      <w:r>
        <w:t>exclamation</w:t>
      </w:r>
      <w:r w:rsidRPr="00BF6DD4">
        <w:rPr>
          <w:spacing w:val="-4"/>
        </w:rPr>
        <w:t xml:space="preserve"> </w:t>
      </w:r>
      <w:r>
        <w:t>marks,</w:t>
      </w:r>
      <w:r w:rsidRPr="00BF6DD4">
        <w:rPr>
          <w:spacing w:val="-3"/>
        </w:rPr>
        <w:t xml:space="preserve"> </w:t>
      </w:r>
      <w:r>
        <w:t>not</w:t>
      </w:r>
      <w:r w:rsidRPr="00BF6DD4">
        <w:rPr>
          <w:spacing w:val="-2"/>
        </w:rPr>
        <w:t xml:space="preserve"> </w:t>
      </w:r>
      <w:r>
        <w:t>other</w:t>
      </w:r>
      <w:r w:rsidRPr="00BF6DD4">
        <w:rPr>
          <w:spacing w:val="-5"/>
        </w:rPr>
        <w:t xml:space="preserve"> </w:t>
      </w:r>
      <w:r>
        <w:t>punctuation.</w:t>
      </w:r>
      <w:r w:rsidRPr="00BF6DD4">
        <w:rPr>
          <w:spacing w:val="-4"/>
        </w:rPr>
        <w:t xml:space="preserve"> </w:t>
      </w:r>
    </w:p>
    <w:p w14:paraId="113B3DCE" w14:textId="77777777" w:rsidR="00BF6DD4" w:rsidRPr="00164A27" w:rsidRDefault="00BF6DD4" w:rsidP="00BF6DD4">
      <w:pPr>
        <w:pStyle w:val="BodyText"/>
        <w:numPr>
          <w:ilvl w:val="0"/>
          <w:numId w:val="10"/>
        </w:numPr>
        <w:spacing w:before="21" w:line="247" w:lineRule="auto"/>
        <w:ind w:right="483"/>
        <w:rPr>
          <w:rFonts w:asciiTheme="minorHAnsi" w:hAnsiTheme="minorHAnsi" w:cstheme="minorHAnsi"/>
          <w:shd w:val="clear" w:color="auto" w:fill="FFFFFF"/>
        </w:rPr>
      </w:pPr>
      <w:r w:rsidRPr="00164A27">
        <w:rPr>
          <w:rFonts w:asciiTheme="minorHAnsi" w:hAnsiTheme="minorHAnsi" w:cstheme="minorHAnsi"/>
          <w:shd w:val="clear" w:color="auto" w:fill="FFFFFF"/>
        </w:rPr>
        <w:t>Use song title identifiers when applicable - song titles should be in quotes, for example ["Forever Your Girl" playing].</w:t>
      </w:r>
    </w:p>
    <w:p w14:paraId="30323580" w14:textId="7F058417" w:rsidR="00BF6DD4" w:rsidRPr="00164A27" w:rsidRDefault="00BF6DD4" w:rsidP="00BF6DD4">
      <w:pPr>
        <w:pStyle w:val="BodyText"/>
        <w:numPr>
          <w:ilvl w:val="0"/>
          <w:numId w:val="10"/>
        </w:numPr>
        <w:spacing w:before="21" w:line="247" w:lineRule="auto"/>
        <w:ind w:right="483"/>
        <w:rPr>
          <w:rFonts w:asciiTheme="minorHAnsi" w:hAnsiTheme="minorHAnsi" w:cstheme="minorHAnsi"/>
          <w:shd w:val="clear" w:color="auto" w:fill="FFFFFF"/>
        </w:rPr>
      </w:pPr>
      <w:r w:rsidRPr="00164A27">
        <w:rPr>
          <w:rFonts w:asciiTheme="minorHAnsi" w:hAnsiTheme="minorHAnsi" w:cstheme="minorHAnsi"/>
          <w:shd w:val="clear" w:color="auto" w:fill="FFFFFF"/>
        </w:rPr>
        <w:t>Use the name of a musical number or classical piece only if widely known, for example [“The Nutcracker Suite” playing].</w:t>
      </w:r>
    </w:p>
    <w:p w14:paraId="1F487061" w14:textId="0D94B4F0" w:rsidR="00CF4F0F" w:rsidRDefault="00CF4F0F" w:rsidP="00BF6DD4">
      <w:pPr>
        <w:pStyle w:val="ListParagraph"/>
        <w:numPr>
          <w:ilvl w:val="0"/>
          <w:numId w:val="10"/>
        </w:numPr>
        <w:tabs>
          <w:tab w:val="left" w:pos="860"/>
          <w:tab w:val="left" w:pos="861"/>
        </w:tabs>
        <w:spacing w:before="25" w:line="259" w:lineRule="auto"/>
        <w:ind w:right="633"/>
      </w:pPr>
      <w:r>
        <w:t xml:space="preserve">If lyrics cannot be verified or are difficult to understand, a song ID only can be used. </w:t>
      </w:r>
      <w:r w:rsidR="004E1FCC" w:rsidRPr="00164A27">
        <w:rPr>
          <w:rFonts w:asciiTheme="minorHAnsi" w:hAnsiTheme="minorHAnsi" w:cstheme="minorHAnsi"/>
          <w:shd w:val="clear" w:color="auto" w:fill="FFFFFF"/>
        </w:rPr>
        <w:t>[</w:t>
      </w:r>
      <w:r w:rsidR="004E1FCC" w:rsidRPr="00164A27">
        <w:rPr>
          <w:rFonts w:ascii="Segoe UI Symbol" w:hAnsi="Segoe UI Symbol" w:cs="Segoe UI Symbol"/>
          <w:shd w:val="clear" w:color="auto" w:fill="FFFFFF"/>
        </w:rPr>
        <w:t>♪</w:t>
      </w:r>
      <w:r w:rsidR="004E1FCC" w:rsidRPr="00164A27">
        <w:rPr>
          <w:rFonts w:asciiTheme="minorHAnsi" w:hAnsiTheme="minorHAnsi" w:cstheme="minorHAnsi"/>
          <w:shd w:val="clear" w:color="auto" w:fill="FFFFFF"/>
        </w:rPr>
        <w:t xml:space="preserve"> Carrie Underwood</w:t>
      </w:r>
      <w:r w:rsidR="00BF6DD4" w:rsidRPr="00164A27">
        <w:rPr>
          <w:rFonts w:asciiTheme="minorHAnsi" w:hAnsiTheme="minorHAnsi" w:cstheme="minorHAnsi"/>
          <w:shd w:val="clear" w:color="auto" w:fill="FFFFFF"/>
        </w:rPr>
        <w:t xml:space="preserve"> sings</w:t>
      </w:r>
      <w:r w:rsidR="00043158" w:rsidRPr="00164A27">
        <w:rPr>
          <w:rFonts w:asciiTheme="minorHAnsi" w:hAnsiTheme="minorHAnsi" w:cstheme="minorHAnsi"/>
          <w:shd w:val="clear" w:color="auto" w:fill="FFFFFF"/>
        </w:rPr>
        <w:t xml:space="preserve"> “Ever, Ever After”].</w:t>
      </w:r>
      <w:r w:rsidR="00043158" w:rsidRPr="00164A27">
        <w:rPr>
          <w:rFonts w:asciiTheme="minorHAnsi" w:hAnsiTheme="minorHAnsi" w:cstheme="minorHAnsi"/>
          <w:b/>
          <w:bCs/>
          <w:shd w:val="clear" w:color="auto" w:fill="FFFFFF"/>
        </w:rPr>
        <w:t xml:space="preserve"> </w:t>
      </w:r>
      <w:r w:rsidR="004E1FCC" w:rsidRPr="00164A27">
        <w:rPr>
          <w:rFonts w:ascii="Segoe UI Symbol" w:hAnsi="Segoe UI Symbol" w:cs="Segoe UI Symbol"/>
          <w:sz w:val="20"/>
          <w:szCs w:val="20"/>
          <w:shd w:val="clear" w:color="auto" w:fill="FFFFFF"/>
        </w:rPr>
        <w:t xml:space="preserve"> </w:t>
      </w:r>
      <w:r>
        <w:t xml:space="preserve">Song IDs are in </w:t>
      </w:r>
      <w:r w:rsidR="00726582">
        <w:t>quotes. (</w:t>
      </w:r>
      <w:r w:rsidRPr="00BF6DD4">
        <w:rPr>
          <w:color w:val="000000"/>
        </w:rPr>
        <w:t>Song lyrics have one music note at the beginning and end of each subtitle and two music notes at the end of the last verse:</w:t>
      </w:r>
    </w:p>
    <w:p w14:paraId="390C0DD5" w14:textId="548E0470" w:rsidR="00CF4F0F" w:rsidRDefault="00CF4F0F" w:rsidP="00CF4F0F">
      <w:pPr>
        <w:spacing w:line="294" w:lineRule="exact"/>
        <w:ind w:left="1581"/>
        <w:rPr>
          <w:rFonts w:ascii="Segoe UI Symbol" w:hAnsi="Segoe UI Symbol"/>
          <w:i/>
          <w:sz w:val="23"/>
        </w:rPr>
      </w:pPr>
      <w:r>
        <w:t>Subtitle</w:t>
      </w:r>
      <w:r>
        <w:rPr>
          <w:spacing w:val="-5"/>
        </w:rPr>
        <w:t xml:space="preserve"> </w:t>
      </w:r>
      <w:r>
        <w:t>1</w:t>
      </w:r>
      <w:r w:rsidR="00043158">
        <w:t xml:space="preserve">; </w:t>
      </w:r>
      <w:r w:rsidR="00043158">
        <w:rPr>
          <w:rFonts w:ascii="Segoe UI Symbol" w:hAnsi="Segoe UI Symbol" w:cs="Segoe UI Symbol"/>
          <w:color w:val="22211F"/>
          <w:sz w:val="20"/>
          <w:szCs w:val="20"/>
          <w:shd w:val="clear" w:color="auto" w:fill="FFFFFF"/>
        </w:rPr>
        <w:t>♪</w:t>
      </w:r>
      <w:r w:rsidR="00043158" w:rsidRPr="00043158">
        <w:rPr>
          <w:rFonts w:ascii="Segoe UI Symbol" w:hAnsi="Segoe UI Symbol" w:cs="Segoe UI Symbol"/>
          <w:i/>
          <w:iCs/>
          <w:color w:val="22211F"/>
          <w:sz w:val="20"/>
          <w:szCs w:val="20"/>
          <w:shd w:val="clear" w:color="auto" w:fill="FFFFFF"/>
        </w:rPr>
        <w:t>Just find who you love</w:t>
      </w:r>
      <w:r w:rsidR="00043158">
        <w:rPr>
          <w:rFonts w:ascii="Segoe UI Symbol" w:hAnsi="Segoe UI Symbol" w:cs="Segoe UI Symbol"/>
          <w:color w:val="22211F"/>
          <w:sz w:val="20"/>
          <w:szCs w:val="20"/>
          <w:shd w:val="clear" w:color="auto" w:fill="FFFFFF"/>
        </w:rPr>
        <w:t>♪</w:t>
      </w:r>
    </w:p>
    <w:p w14:paraId="1E7B80FE" w14:textId="7DE562CB" w:rsidR="00CF4F0F" w:rsidRDefault="00CF4F0F" w:rsidP="00CF4F0F">
      <w:pPr>
        <w:spacing w:before="13"/>
        <w:ind w:left="1581"/>
        <w:rPr>
          <w:rFonts w:ascii="Segoe UI Symbol" w:hAnsi="Segoe UI Symbol"/>
          <w:i/>
          <w:sz w:val="23"/>
        </w:rPr>
      </w:pPr>
      <w:r>
        <w:t>Subtitle</w:t>
      </w:r>
      <w:r>
        <w:rPr>
          <w:spacing w:val="-3"/>
        </w:rPr>
        <w:t xml:space="preserve"> </w:t>
      </w:r>
      <w:r>
        <w:t>2</w:t>
      </w:r>
      <w:r w:rsidR="00043158">
        <w:t xml:space="preserve">: </w:t>
      </w:r>
      <w:r w:rsidR="00043158">
        <w:rPr>
          <w:rFonts w:ascii="Segoe UI Symbol" w:hAnsi="Segoe UI Symbol" w:cs="Segoe UI Symbol"/>
          <w:color w:val="22211F"/>
          <w:sz w:val="20"/>
          <w:szCs w:val="20"/>
          <w:shd w:val="clear" w:color="auto" w:fill="FFFFFF"/>
        </w:rPr>
        <w:t>♪</w:t>
      </w:r>
      <w:r w:rsidR="00043158" w:rsidRPr="00043158">
        <w:rPr>
          <w:rFonts w:ascii="Segoe UI Symbol" w:hAnsi="Segoe UI Symbol" w:cs="Segoe UI Symbol"/>
          <w:i/>
          <w:iCs/>
          <w:color w:val="22211F"/>
          <w:sz w:val="20"/>
          <w:szCs w:val="20"/>
          <w:shd w:val="clear" w:color="auto" w:fill="FFFFFF"/>
        </w:rPr>
        <w:t>Through true love’s kiss</w:t>
      </w:r>
      <w:r w:rsidR="00043158">
        <w:rPr>
          <w:rFonts w:ascii="Segoe UI Symbol" w:hAnsi="Segoe UI Symbol" w:cs="Segoe UI Symbol"/>
          <w:color w:val="22211F"/>
          <w:sz w:val="20"/>
          <w:szCs w:val="20"/>
          <w:shd w:val="clear" w:color="auto" w:fill="FFFFFF"/>
        </w:rPr>
        <w:t>♪♪</w:t>
      </w:r>
    </w:p>
    <w:p w14:paraId="05422727" w14:textId="77777777" w:rsidR="00BF6DD4" w:rsidRPr="00BF6DD4" w:rsidRDefault="00CF4F0F" w:rsidP="00BF6DD4">
      <w:pPr>
        <w:pStyle w:val="BodyText"/>
        <w:numPr>
          <w:ilvl w:val="0"/>
          <w:numId w:val="11"/>
        </w:numPr>
        <w:spacing w:before="21" w:line="247" w:lineRule="auto"/>
        <w:ind w:right="483"/>
        <w:rPr>
          <w:rFonts w:ascii="Segoe UI Symbol" w:hAnsi="Segoe UI Symbol" w:cs="Segoe UI Symbol"/>
          <w:color w:val="22211F"/>
          <w:sz w:val="20"/>
          <w:szCs w:val="20"/>
          <w:shd w:val="clear" w:color="auto" w:fill="FFFFFF"/>
        </w:rPr>
      </w:pPr>
      <w:r>
        <w:t>Use ellips</w:t>
      </w:r>
      <w:r w:rsidR="00BD6F0C">
        <w:t>i</w:t>
      </w:r>
      <w:r>
        <w:t>s if a song fades out. Do not use a music symbol if it fades out or is interrupted.</w:t>
      </w:r>
    </w:p>
    <w:p w14:paraId="0310573C" w14:textId="20234CB3" w:rsidR="00CF4F0F" w:rsidRDefault="00CF4F0F" w:rsidP="00BF6DD4">
      <w:pPr>
        <w:pStyle w:val="BodyText"/>
        <w:numPr>
          <w:ilvl w:val="0"/>
          <w:numId w:val="11"/>
        </w:numPr>
        <w:spacing w:before="21" w:line="247" w:lineRule="auto"/>
        <w:ind w:right="483"/>
        <w:rPr>
          <w:rFonts w:ascii="Segoe UI Symbol" w:hAnsi="Segoe UI Symbol" w:cs="Segoe UI Symbol"/>
          <w:color w:val="22211F"/>
          <w:sz w:val="20"/>
          <w:szCs w:val="20"/>
          <w:shd w:val="clear" w:color="auto" w:fill="FFFFFF"/>
        </w:rPr>
      </w:pPr>
      <w:r>
        <w:t>When</w:t>
      </w:r>
      <w:r>
        <w:rPr>
          <w:spacing w:val="-7"/>
        </w:rPr>
        <w:t xml:space="preserve"> </w:t>
      </w:r>
      <w:r>
        <w:t>using</w:t>
      </w:r>
      <w:r>
        <w:rPr>
          <w:spacing w:val="-2"/>
        </w:rPr>
        <w:t xml:space="preserve"> </w:t>
      </w:r>
      <w:r>
        <w:t>identifiers</w:t>
      </w:r>
      <w:r>
        <w:rPr>
          <w:spacing w:val="-5"/>
        </w:rPr>
        <w:t xml:space="preserve"> </w:t>
      </w:r>
      <w:r>
        <w:t>in</w:t>
      </w:r>
      <w:r>
        <w:rPr>
          <w:spacing w:val="-4"/>
        </w:rPr>
        <w:t xml:space="preserve"> </w:t>
      </w:r>
      <w:r>
        <w:t>songs,</w:t>
      </w:r>
      <w:r>
        <w:rPr>
          <w:spacing w:val="-3"/>
        </w:rPr>
        <w:t xml:space="preserve"> </w:t>
      </w:r>
      <w:r>
        <w:t>the</w:t>
      </w:r>
      <w:r>
        <w:rPr>
          <w:spacing w:val="-4"/>
        </w:rPr>
        <w:t xml:space="preserve"> </w:t>
      </w:r>
      <w:r>
        <w:t>identifier</w:t>
      </w:r>
      <w:r>
        <w:rPr>
          <w:spacing w:val="-5"/>
        </w:rPr>
        <w:t xml:space="preserve"> </w:t>
      </w:r>
      <w:r>
        <w:t>comes before</w:t>
      </w:r>
      <w:r>
        <w:rPr>
          <w:spacing w:val="-3"/>
        </w:rPr>
        <w:t xml:space="preserve"> </w:t>
      </w:r>
      <w:r>
        <w:t>the</w:t>
      </w:r>
      <w:r>
        <w:rPr>
          <w:spacing w:val="-4"/>
        </w:rPr>
        <w:t xml:space="preserve"> </w:t>
      </w:r>
      <w:r>
        <w:t>music</w:t>
      </w:r>
      <w:r>
        <w:rPr>
          <w:spacing w:val="-2"/>
        </w:rPr>
        <w:t xml:space="preserve"> </w:t>
      </w:r>
      <w:r>
        <w:t>symbol</w:t>
      </w:r>
      <w:r w:rsidR="00043158">
        <w:t xml:space="preserve">: </w:t>
      </w:r>
      <w:r w:rsidR="00043158">
        <w:rPr>
          <w:rFonts w:ascii="Segoe UI Symbol" w:hAnsi="Segoe UI Symbol" w:cs="Segoe UI Symbol"/>
          <w:color w:val="22211F"/>
          <w:sz w:val="20"/>
          <w:szCs w:val="20"/>
          <w:shd w:val="clear" w:color="auto" w:fill="FFFFFF"/>
        </w:rPr>
        <w:t>[both] ♪</w:t>
      </w:r>
      <w:r w:rsidR="00043158" w:rsidRPr="00043158">
        <w:rPr>
          <w:rFonts w:ascii="Segoe UI Symbol" w:hAnsi="Segoe UI Symbol" w:cs="Segoe UI Symbol"/>
          <w:i/>
          <w:iCs/>
          <w:color w:val="22211F"/>
          <w:sz w:val="20"/>
          <w:szCs w:val="20"/>
          <w:shd w:val="clear" w:color="auto" w:fill="FFFFFF"/>
        </w:rPr>
        <w:t>Summer loving</w:t>
      </w:r>
      <w:r w:rsidR="00043158">
        <w:rPr>
          <w:rFonts w:ascii="Segoe UI Symbol" w:hAnsi="Segoe UI Symbol" w:cs="Segoe UI Symbol"/>
          <w:color w:val="22211F"/>
          <w:sz w:val="20"/>
          <w:szCs w:val="20"/>
          <w:shd w:val="clear" w:color="auto" w:fill="FFFFFF"/>
        </w:rPr>
        <w:t>♪</w:t>
      </w:r>
    </w:p>
    <w:p w14:paraId="2CCBE34B" w14:textId="77777777" w:rsidR="00BF6DD4" w:rsidRDefault="00BF6DD4" w:rsidP="00BF6DD4">
      <w:pPr>
        <w:pStyle w:val="BodyText"/>
        <w:spacing w:before="21" w:line="247" w:lineRule="auto"/>
        <w:ind w:right="483"/>
        <w:rPr>
          <w:rFonts w:ascii="Segoe UI Symbol" w:hAnsi="Segoe UI Symbol" w:cs="Segoe UI Symbol"/>
          <w:color w:val="22211F"/>
          <w:sz w:val="20"/>
          <w:szCs w:val="20"/>
          <w:shd w:val="clear" w:color="auto" w:fill="FFFFFF"/>
        </w:rPr>
      </w:pPr>
    </w:p>
    <w:p w14:paraId="5C034256" w14:textId="368EBFB5" w:rsidR="00A85C81" w:rsidRDefault="00A85C81" w:rsidP="00A85C81">
      <w:pPr>
        <w:pStyle w:val="BodyText"/>
        <w:spacing w:before="21" w:line="247" w:lineRule="auto"/>
        <w:ind w:right="483"/>
      </w:pPr>
      <w:r w:rsidRPr="00A85C81">
        <w:rPr>
          <w:rFonts w:ascii="Segoe UI Symbol" w:hAnsi="Segoe UI Symbol" w:cs="Segoe UI Symbol"/>
          <w:b/>
          <w:bCs/>
          <w:color w:val="22211F"/>
          <w:sz w:val="20"/>
          <w:szCs w:val="20"/>
          <w:shd w:val="clear" w:color="auto" w:fill="FFFFFF"/>
        </w:rPr>
        <w:t>Theme/Soundtrack Music:</w:t>
      </w:r>
      <w:r>
        <w:rPr>
          <w:rFonts w:ascii="Segoe UI Symbol" w:hAnsi="Segoe UI Symbol" w:cs="Segoe UI Symbol"/>
          <w:color w:val="22211F"/>
          <w:sz w:val="20"/>
          <w:szCs w:val="20"/>
          <w:shd w:val="clear" w:color="auto" w:fill="FFFFFF"/>
        </w:rPr>
        <w:t xml:space="preserve"> When music reflects the mood of a scene, always describe. For example: [tense music plays] or [upbeat music plays] or [ominous music plays], etc.</w:t>
      </w:r>
    </w:p>
    <w:p w14:paraId="24EF4CCD" w14:textId="77777777" w:rsidR="00CF4F0F" w:rsidRDefault="00CF4F0F" w:rsidP="00CF4F0F">
      <w:pPr>
        <w:spacing w:line="247" w:lineRule="auto"/>
      </w:pPr>
    </w:p>
    <w:p w14:paraId="0B620A34" w14:textId="0C0BAB34" w:rsidR="00CF4F0F" w:rsidRPr="003063C8" w:rsidRDefault="003063C8" w:rsidP="00CF4F0F">
      <w:pPr>
        <w:spacing w:line="247" w:lineRule="auto"/>
        <w:rPr>
          <w:b/>
          <w:bCs/>
        </w:rPr>
      </w:pPr>
      <w:r w:rsidRPr="003063C8">
        <w:rPr>
          <w:b/>
          <w:bCs/>
        </w:rPr>
        <w:t xml:space="preserve">COMPANY CREDIT: </w:t>
      </w:r>
      <w:r>
        <w:rPr>
          <w:b/>
          <w:bCs/>
        </w:rPr>
        <w:t>Do not include.</w:t>
      </w:r>
    </w:p>
    <w:p w14:paraId="42AB12AF" w14:textId="4AAA157D" w:rsidR="00CF4F0F" w:rsidRDefault="005D51DE" w:rsidP="00CF4F0F">
      <w:pPr>
        <w:pStyle w:val="BodyText"/>
        <w:spacing w:before="11"/>
        <w:rPr>
          <w:b/>
        </w:rPr>
      </w:pPr>
      <w:r>
        <w:rPr>
          <w:b/>
        </w:rPr>
        <w:t>====================================================================================</w:t>
      </w:r>
    </w:p>
    <w:p w14:paraId="37F89DDD" w14:textId="77777777" w:rsidR="00CF4F0F" w:rsidRDefault="00CF4F0F" w:rsidP="00CF4F0F">
      <w:pPr>
        <w:pStyle w:val="BodyText"/>
        <w:spacing w:before="11"/>
        <w:rPr>
          <w:b/>
        </w:rPr>
      </w:pPr>
    </w:p>
    <w:p w14:paraId="57CCFC67" w14:textId="77777777" w:rsidR="00CF4F0F" w:rsidRPr="00DD2C07" w:rsidRDefault="00CF4F0F" w:rsidP="002A441F">
      <w:pPr>
        <w:pStyle w:val="BodyText"/>
        <w:spacing w:before="11"/>
        <w:rPr>
          <w:b/>
          <w:sz w:val="36"/>
          <w:szCs w:val="36"/>
        </w:rPr>
      </w:pPr>
      <w:r w:rsidRPr="000159B0">
        <w:rPr>
          <w:b/>
          <w:sz w:val="36"/>
          <w:szCs w:val="36"/>
          <w:highlight w:val="lightGray"/>
        </w:rPr>
        <w:t>ENGLISH CLOSED CAPTIONS</w:t>
      </w:r>
    </w:p>
    <w:p w14:paraId="6DFBE271" w14:textId="77777777" w:rsidR="00CF4F0F" w:rsidRDefault="00CF4F0F" w:rsidP="00CF4F0F"/>
    <w:p w14:paraId="732AFFE2" w14:textId="77777777" w:rsidR="00CF4F0F" w:rsidRDefault="00CF4F0F" w:rsidP="00CF4F0F">
      <w:pPr>
        <w:pStyle w:val="BodyText"/>
        <w:spacing w:before="34"/>
        <w:ind w:left="140"/>
        <w:rPr>
          <w:spacing w:val="-2"/>
        </w:rPr>
      </w:pPr>
    </w:p>
    <w:tbl>
      <w:tblPr>
        <w:tblStyle w:val="TableGrid"/>
        <w:tblW w:w="0" w:type="auto"/>
        <w:tblInd w:w="140" w:type="dxa"/>
        <w:tblLook w:val="04A0" w:firstRow="1" w:lastRow="0" w:firstColumn="1" w:lastColumn="0" w:noHBand="0" w:noVBand="1"/>
      </w:tblPr>
      <w:tblGrid>
        <w:gridCol w:w="9210"/>
      </w:tblGrid>
      <w:tr w:rsidR="00CF4F0F" w14:paraId="5C96D964" w14:textId="77777777" w:rsidTr="00DD2C07">
        <w:tc>
          <w:tcPr>
            <w:tcW w:w="11516" w:type="dxa"/>
          </w:tcPr>
          <w:p w14:paraId="53A7849A" w14:textId="6075FBB6" w:rsidR="00CF4F0F" w:rsidRPr="00DD2C07" w:rsidRDefault="00CF4F0F" w:rsidP="00DD2C07">
            <w:pPr>
              <w:pStyle w:val="BodyText"/>
              <w:spacing w:before="34"/>
              <w:rPr>
                <w:b/>
                <w:bCs/>
              </w:rPr>
            </w:pPr>
            <w:r w:rsidRPr="00F94170">
              <w:rPr>
                <w:b/>
                <w:bCs/>
                <w:i/>
                <w:iCs/>
              </w:rPr>
              <w:t xml:space="preserve">Note: </w:t>
            </w:r>
            <w:r>
              <w:rPr>
                <w:b/>
                <w:bCs/>
              </w:rPr>
              <w:t>Closed Captions follow the same guideline as SDH files. The two main formatting differences with closed captions are the character count per line is 32 and text can be positioned under the speaker, i.e., left, right and center.</w:t>
            </w:r>
            <w:r w:rsidR="007161ED">
              <w:rPr>
                <w:b/>
                <w:bCs/>
              </w:rPr>
              <w:t xml:space="preserve"> </w:t>
            </w:r>
            <w:r w:rsidR="007161ED" w:rsidRPr="00164A27">
              <w:t>SDH is recommended for OTT platforms as CC can have slight variations in buffering time on different players.</w:t>
            </w:r>
          </w:p>
        </w:tc>
      </w:tr>
    </w:tbl>
    <w:p w14:paraId="221EBC2E" w14:textId="77777777" w:rsidR="00CF4F0F" w:rsidRDefault="00CF4F0F" w:rsidP="00CF4F0F">
      <w:pPr>
        <w:pStyle w:val="BodyText"/>
        <w:spacing w:before="34"/>
        <w:ind w:left="140"/>
      </w:pPr>
    </w:p>
    <w:p w14:paraId="1025E4F0" w14:textId="7D78DE7C" w:rsidR="00CF4F0F" w:rsidRDefault="00207C3F" w:rsidP="00CF4F0F">
      <w:pPr>
        <w:pStyle w:val="ListParagraph"/>
        <w:numPr>
          <w:ilvl w:val="0"/>
          <w:numId w:val="1"/>
        </w:numPr>
        <w:tabs>
          <w:tab w:val="left" w:pos="860"/>
          <w:tab w:val="left" w:pos="861"/>
        </w:tabs>
        <w:spacing w:before="18"/>
        <w:ind w:hanging="361"/>
      </w:pPr>
      <w:r w:rsidRPr="00207C3F">
        <w:rPr>
          <w:b/>
          <w:color w:val="5B9BD5" w:themeColor="accent5"/>
        </w:rPr>
        <w:t>*</w:t>
      </w:r>
      <w:r w:rsidR="00CF4F0F">
        <w:rPr>
          <w:b/>
        </w:rPr>
        <w:t>READING</w:t>
      </w:r>
      <w:r w:rsidR="00CF4F0F">
        <w:rPr>
          <w:b/>
          <w:spacing w:val="-3"/>
        </w:rPr>
        <w:t xml:space="preserve"> </w:t>
      </w:r>
      <w:r w:rsidR="00CF4F0F">
        <w:rPr>
          <w:b/>
        </w:rPr>
        <w:t>SPEED:</w:t>
      </w:r>
      <w:r w:rsidR="00CF4F0F">
        <w:rPr>
          <w:b/>
          <w:spacing w:val="-1"/>
        </w:rPr>
        <w:t xml:space="preserve"> </w:t>
      </w:r>
    </w:p>
    <w:p w14:paraId="195AD803" w14:textId="409550CF" w:rsidR="000159B0" w:rsidRDefault="000159B0" w:rsidP="000159B0">
      <w:pPr>
        <w:pStyle w:val="ListParagraph"/>
        <w:tabs>
          <w:tab w:val="left" w:pos="860"/>
          <w:tab w:val="left" w:pos="861"/>
        </w:tabs>
        <w:spacing w:before="18"/>
        <w:ind w:left="810" w:firstLine="0"/>
      </w:pPr>
      <w:r>
        <w:t>Adults: 20 characters per second / 1</w:t>
      </w:r>
      <w:r w:rsidR="006B1F7B">
        <w:t>8</w:t>
      </w:r>
      <w:r w:rsidR="002C4963">
        <w:t>0</w:t>
      </w:r>
      <w:r>
        <w:t>-</w:t>
      </w:r>
      <w:r w:rsidR="002C4963">
        <w:t>200</w:t>
      </w:r>
      <w:r>
        <w:t xml:space="preserve"> wpm </w:t>
      </w:r>
      <w:r w:rsidR="006B1F7B">
        <w:t>(220 wpm max)</w:t>
      </w:r>
    </w:p>
    <w:p w14:paraId="4D1DB591" w14:textId="77777777" w:rsidR="000159B0" w:rsidRDefault="000159B0" w:rsidP="000159B0">
      <w:pPr>
        <w:pStyle w:val="ListParagraph"/>
        <w:tabs>
          <w:tab w:val="left" w:pos="860"/>
          <w:tab w:val="left" w:pos="861"/>
        </w:tabs>
        <w:spacing w:before="18"/>
        <w:ind w:left="810" w:firstLine="0"/>
      </w:pPr>
      <w:r>
        <w:t>Children: 17 characters per second / 120 wpm max.</w:t>
      </w:r>
    </w:p>
    <w:p w14:paraId="07CB6AA6" w14:textId="77777777" w:rsidR="000159B0" w:rsidRDefault="000159B0" w:rsidP="000159B0">
      <w:pPr>
        <w:pStyle w:val="ListParagraph"/>
        <w:tabs>
          <w:tab w:val="left" w:pos="860"/>
          <w:tab w:val="left" w:pos="861"/>
        </w:tabs>
        <w:spacing w:before="18"/>
        <w:ind w:left="810" w:firstLine="0"/>
      </w:pPr>
      <w:r>
        <w:t>1 line is typically 1-3 seconds</w:t>
      </w:r>
    </w:p>
    <w:p w14:paraId="4E8D2F42" w14:textId="42878661" w:rsidR="000159B0" w:rsidRPr="000D5602" w:rsidRDefault="000159B0" w:rsidP="000159B0">
      <w:pPr>
        <w:pStyle w:val="ListParagraph"/>
        <w:tabs>
          <w:tab w:val="left" w:pos="860"/>
          <w:tab w:val="left" w:pos="861"/>
        </w:tabs>
        <w:spacing w:before="18"/>
        <w:ind w:left="810" w:firstLine="0"/>
      </w:pPr>
      <w:r>
        <w:t>2</w:t>
      </w:r>
      <w:r w:rsidR="00BF6DD4">
        <w:t>-3</w:t>
      </w:r>
      <w:r>
        <w:t xml:space="preserve"> lines are typically 3-7 seconds</w:t>
      </w:r>
    </w:p>
    <w:p w14:paraId="429D8FA3" w14:textId="4D4D36B0" w:rsidR="000D5602" w:rsidRDefault="000D5602" w:rsidP="000D5602">
      <w:pPr>
        <w:pStyle w:val="ListParagraph"/>
        <w:numPr>
          <w:ilvl w:val="0"/>
          <w:numId w:val="1"/>
        </w:numPr>
        <w:tabs>
          <w:tab w:val="left" w:pos="860"/>
          <w:tab w:val="left" w:pos="861"/>
        </w:tabs>
        <w:spacing w:before="18"/>
        <w:ind w:hanging="361"/>
      </w:pPr>
      <w:r>
        <w:rPr>
          <w:b/>
        </w:rPr>
        <w:t>CHARACTER LINE LIMIT:</w:t>
      </w:r>
      <w:r>
        <w:t xml:space="preserve"> 32</w:t>
      </w:r>
    </w:p>
    <w:p w14:paraId="2637E38B" w14:textId="3BC79FBD" w:rsidR="00940A09" w:rsidRDefault="00940A09" w:rsidP="000D5602">
      <w:pPr>
        <w:pStyle w:val="ListParagraph"/>
        <w:numPr>
          <w:ilvl w:val="0"/>
          <w:numId w:val="1"/>
        </w:numPr>
        <w:tabs>
          <w:tab w:val="left" w:pos="860"/>
          <w:tab w:val="left" w:pos="861"/>
        </w:tabs>
        <w:spacing w:before="18"/>
        <w:ind w:hanging="361"/>
      </w:pPr>
      <w:r w:rsidRPr="007B71D3">
        <w:rPr>
          <w:b/>
        </w:rPr>
        <w:t>LINE COUNT:</w:t>
      </w:r>
      <w:r>
        <w:rPr>
          <w:b/>
        </w:rPr>
        <w:t xml:space="preserve"> </w:t>
      </w:r>
      <w:r w:rsidRPr="00940A09">
        <w:rPr>
          <w:bCs/>
        </w:rPr>
        <w:t>Industry standard for traditional Closed Captions is 3 lines.</w:t>
      </w:r>
    </w:p>
    <w:p w14:paraId="7558E44D" w14:textId="18AF06AE" w:rsidR="00A0576D" w:rsidRPr="0088413F" w:rsidRDefault="00A0576D" w:rsidP="000D5602">
      <w:pPr>
        <w:pStyle w:val="ListParagraph"/>
        <w:numPr>
          <w:ilvl w:val="0"/>
          <w:numId w:val="1"/>
        </w:numPr>
        <w:tabs>
          <w:tab w:val="left" w:pos="860"/>
          <w:tab w:val="left" w:pos="861"/>
        </w:tabs>
        <w:spacing w:before="18"/>
        <w:ind w:hanging="361"/>
      </w:pPr>
      <w:r>
        <w:rPr>
          <w:b/>
        </w:rPr>
        <w:t>MINIMUM GAP:</w:t>
      </w:r>
      <w:r>
        <w:t xml:space="preserve"> </w:t>
      </w:r>
      <w:r w:rsidR="00940A09" w:rsidRPr="00164A27">
        <w:t>2</w:t>
      </w:r>
      <w:r w:rsidRPr="00164A27">
        <w:t xml:space="preserve"> frames</w:t>
      </w:r>
    </w:p>
    <w:p w14:paraId="18CC95D2" w14:textId="77777777" w:rsidR="00CF4F0F" w:rsidRDefault="00CF4F0F" w:rsidP="00CF4F0F">
      <w:pPr>
        <w:pStyle w:val="BodyText"/>
        <w:numPr>
          <w:ilvl w:val="0"/>
          <w:numId w:val="1"/>
        </w:numPr>
        <w:spacing w:before="34"/>
      </w:pPr>
      <w:r>
        <w:rPr>
          <w:b/>
        </w:rPr>
        <w:t>DURATIONS:</w:t>
      </w:r>
      <w:r>
        <w:rPr>
          <w:b/>
          <w:spacing w:val="-1"/>
        </w:rPr>
        <w:t xml:space="preserve"> </w:t>
      </w:r>
      <w:r>
        <w:t>Minimum</w:t>
      </w:r>
      <w:r>
        <w:rPr>
          <w:spacing w:val="-4"/>
        </w:rPr>
        <w:t xml:space="preserve"> </w:t>
      </w:r>
      <w:r>
        <w:t>20</w:t>
      </w:r>
      <w:r>
        <w:rPr>
          <w:spacing w:val="-4"/>
        </w:rPr>
        <w:t xml:space="preserve"> </w:t>
      </w:r>
      <w:r>
        <w:t>frames,</w:t>
      </w:r>
      <w:r>
        <w:rPr>
          <w:spacing w:val="-2"/>
        </w:rPr>
        <w:t xml:space="preserve"> </w:t>
      </w:r>
      <w:r>
        <w:t>Maximum</w:t>
      </w:r>
      <w:r>
        <w:rPr>
          <w:spacing w:val="-4"/>
        </w:rPr>
        <w:t xml:space="preserve"> </w:t>
      </w:r>
      <w:r>
        <w:t>8 seconds. Optimal</w:t>
      </w:r>
      <w:r>
        <w:rPr>
          <w:spacing w:val="-3"/>
        </w:rPr>
        <w:t xml:space="preserve"> </w:t>
      </w:r>
      <w:r>
        <w:t>for</w:t>
      </w:r>
      <w:r>
        <w:rPr>
          <w:spacing w:val="-4"/>
        </w:rPr>
        <w:t xml:space="preserve"> </w:t>
      </w:r>
      <w:r>
        <w:t>one</w:t>
      </w:r>
      <w:r>
        <w:rPr>
          <w:spacing w:val="-3"/>
        </w:rPr>
        <w:t xml:space="preserve"> </w:t>
      </w:r>
      <w:r>
        <w:t>full</w:t>
      </w:r>
      <w:r>
        <w:rPr>
          <w:spacing w:val="-2"/>
        </w:rPr>
        <w:t xml:space="preserve"> </w:t>
      </w:r>
      <w:r>
        <w:t>line</w:t>
      </w:r>
      <w:r>
        <w:rPr>
          <w:spacing w:val="-2"/>
        </w:rPr>
        <w:t xml:space="preserve"> </w:t>
      </w:r>
      <w:r>
        <w:t>of</w:t>
      </w:r>
      <w:r>
        <w:rPr>
          <w:spacing w:val="-5"/>
        </w:rPr>
        <w:t xml:space="preserve"> </w:t>
      </w:r>
      <w:r>
        <w:t>text</w:t>
      </w:r>
      <w:r>
        <w:rPr>
          <w:spacing w:val="-1"/>
        </w:rPr>
        <w:t xml:space="preserve"> </w:t>
      </w:r>
      <w:r>
        <w:t>is</w:t>
      </w:r>
      <w:r>
        <w:rPr>
          <w:spacing w:val="-4"/>
        </w:rPr>
        <w:t xml:space="preserve"> </w:t>
      </w:r>
      <w:r>
        <w:t>2</w:t>
      </w:r>
      <w:r>
        <w:rPr>
          <w:spacing w:val="-4"/>
        </w:rPr>
        <w:t xml:space="preserve"> </w:t>
      </w:r>
      <w:r>
        <w:t>seconds.</w:t>
      </w:r>
      <w:r>
        <w:rPr>
          <w:spacing w:val="-3"/>
        </w:rPr>
        <w:t xml:space="preserve"> </w:t>
      </w:r>
      <w:r>
        <w:t xml:space="preserve">Optimal for two full lines of text is 4 seconds </w:t>
      </w:r>
    </w:p>
    <w:p w14:paraId="4B225D07" w14:textId="4DFFE573" w:rsidR="00207C3F" w:rsidRPr="00207C3F" w:rsidRDefault="00207C3F" w:rsidP="00207C3F">
      <w:pPr>
        <w:pStyle w:val="ListParagraph"/>
        <w:numPr>
          <w:ilvl w:val="0"/>
          <w:numId w:val="1"/>
        </w:numPr>
        <w:tabs>
          <w:tab w:val="left" w:pos="860"/>
          <w:tab w:val="left" w:pos="861"/>
        </w:tabs>
        <w:spacing w:line="259" w:lineRule="auto"/>
        <w:ind w:right="659"/>
        <w:rPr>
          <w:b/>
          <w:bCs/>
          <w:color w:val="5B9BD5" w:themeColor="accent5"/>
        </w:rPr>
      </w:pPr>
      <w:r w:rsidRPr="00207C3F">
        <w:rPr>
          <w:b/>
          <w:bCs/>
          <w:color w:val="5B9BD5" w:themeColor="accent5"/>
        </w:rPr>
        <w:t xml:space="preserve">*Reading speed fluctuates with the delivery of the dialogue. If there is time before or after dialogue, starting the </w:t>
      </w:r>
      <w:r w:rsidR="00232D26">
        <w:rPr>
          <w:b/>
          <w:bCs/>
          <w:color w:val="5B9BD5" w:themeColor="accent5"/>
        </w:rPr>
        <w:t>caption</w:t>
      </w:r>
      <w:r w:rsidRPr="00207C3F">
        <w:rPr>
          <w:b/>
          <w:bCs/>
          <w:color w:val="5B9BD5" w:themeColor="accent5"/>
        </w:rPr>
        <w:t xml:space="preserve"> 2-4 frames early is fine, </w:t>
      </w:r>
      <w:r w:rsidRPr="00207C3F">
        <w:rPr>
          <w:b/>
          <w:bCs/>
          <w:color w:val="5B9BD5" w:themeColor="accent5"/>
          <w:u w:val="single"/>
        </w:rPr>
        <w:t>as long as it doesn’t go over a shot cut.</w:t>
      </w:r>
      <w:r w:rsidRPr="00207C3F">
        <w:rPr>
          <w:b/>
          <w:bCs/>
          <w:color w:val="5B9BD5" w:themeColor="accent5"/>
        </w:rPr>
        <w:t xml:space="preserve"> The guidelines in this document are for </w:t>
      </w:r>
      <w:r w:rsidR="00940A09">
        <w:rPr>
          <w:b/>
          <w:bCs/>
          <w:color w:val="5B9BD5" w:themeColor="accent5"/>
        </w:rPr>
        <w:t xml:space="preserve">US </w:t>
      </w:r>
      <w:r w:rsidRPr="00207C3F">
        <w:rPr>
          <w:b/>
          <w:bCs/>
          <w:color w:val="5B9BD5" w:themeColor="accent5"/>
        </w:rPr>
        <w:t>English. Character count/wpm could differ with non-EN languages.</w:t>
      </w:r>
    </w:p>
    <w:p w14:paraId="7B9C4977" w14:textId="77777777" w:rsidR="00CF4F0F" w:rsidRDefault="00CF4F0F" w:rsidP="00CF4F0F">
      <w:pPr>
        <w:pStyle w:val="BodyText"/>
        <w:spacing w:before="34"/>
        <w:ind w:left="860"/>
      </w:pPr>
    </w:p>
    <w:p w14:paraId="48D83C33" w14:textId="77777777" w:rsidR="0039663A" w:rsidRPr="00232D26" w:rsidRDefault="0039663A" w:rsidP="0039663A">
      <w:pPr>
        <w:tabs>
          <w:tab w:val="left" w:pos="860"/>
          <w:tab w:val="left" w:pos="861"/>
        </w:tabs>
        <w:spacing w:before="100"/>
        <w:rPr>
          <w:b/>
        </w:rPr>
      </w:pPr>
      <w:r w:rsidRPr="00232D26">
        <w:rPr>
          <w:b/>
        </w:rPr>
        <w:t>Overview of general guidelines:</w:t>
      </w:r>
    </w:p>
    <w:p w14:paraId="27EB3727" w14:textId="77777777" w:rsidR="00940A09" w:rsidRDefault="0039663A" w:rsidP="00012D90">
      <w:pPr>
        <w:pStyle w:val="ListParagraph"/>
        <w:numPr>
          <w:ilvl w:val="0"/>
          <w:numId w:val="1"/>
        </w:numPr>
        <w:tabs>
          <w:tab w:val="left" w:pos="860"/>
          <w:tab w:val="left" w:pos="861"/>
        </w:tabs>
        <w:spacing w:before="100"/>
        <w:ind w:hanging="361"/>
        <w:rPr>
          <w:bCs/>
        </w:rPr>
      </w:pPr>
      <w:r w:rsidRPr="00232D26">
        <w:rPr>
          <w:bCs/>
        </w:rPr>
        <w:t>Verbatim dialogue as spoken</w:t>
      </w:r>
      <w:r w:rsidR="00940A09">
        <w:rPr>
          <w:bCs/>
        </w:rPr>
        <w:t>.</w:t>
      </w:r>
    </w:p>
    <w:p w14:paraId="4D8F2C88" w14:textId="77777777" w:rsidR="00AF7966" w:rsidRPr="00164A27" w:rsidRDefault="00940A09" w:rsidP="00012D90">
      <w:pPr>
        <w:pStyle w:val="ListParagraph"/>
        <w:numPr>
          <w:ilvl w:val="0"/>
          <w:numId w:val="1"/>
        </w:numPr>
        <w:tabs>
          <w:tab w:val="left" w:pos="860"/>
          <w:tab w:val="left" w:pos="861"/>
        </w:tabs>
        <w:spacing w:before="100"/>
        <w:ind w:hanging="361"/>
        <w:rPr>
          <w:bCs/>
        </w:rPr>
      </w:pPr>
      <w:r w:rsidRPr="00164A27">
        <w:rPr>
          <w:bCs/>
        </w:rPr>
        <w:t xml:space="preserve">Convey plot-pertinent background noises and sounds to the fullest extent possible. </w:t>
      </w:r>
    </w:p>
    <w:p w14:paraId="2A8A486B" w14:textId="26816868" w:rsidR="0039663A" w:rsidRPr="00164A27" w:rsidRDefault="00940A09" w:rsidP="00012D90">
      <w:pPr>
        <w:pStyle w:val="ListParagraph"/>
        <w:numPr>
          <w:ilvl w:val="0"/>
          <w:numId w:val="1"/>
        </w:numPr>
        <w:tabs>
          <w:tab w:val="left" w:pos="860"/>
          <w:tab w:val="left" w:pos="861"/>
        </w:tabs>
        <w:spacing w:before="100"/>
        <w:ind w:hanging="361"/>
        <w:rPr>
          <w:bCs/>
        </w:rPr>
      </w:pPr>
      <w:r w:rsidRPr="00164A27">
        <w:rPr>
          <w:bCs/>
        </w:rPr>
        <w:t>Sound effects</w:t>
      </w:r>
      <w:r w:rsidRPr="00164A27">
        <w:rPr>
          <w:bCs/>
          <w:spacing w:val="-3"/>
        </w:rPr>
        <w:t xml:space="preserve"> </w:t>
      </w:r>
      <w:r w:rsidRPr="00164A27">
        <w:rPr>
          <w:bCs/>
        </w:rPr>
        <w:t>should</w:t>
      </w:r>
      <w:r w:rsidRPr="00164A27">
        <w:rPr>
          <w:bCs/>
          <w:spacing w:val="-3"/>
        </w:rPr>
        <w:t xml:space="preserve"> </w:t>
      </w:r>
      <w:r w:rsidRPr="00164A27">
        <w:rPr>
          <w:bCs/>
        </w:rPr>
        <w:t>not</w:t>
      </w:r>
      <w:r w:rsidRPr="00164A27">
        <w:rPr>
          <w:bCs/>
          <w:spacing w:val="-2"/>
        </w:rPr>
        <w:t xml:space="preserve"> </w:t>
      </w:r>
      <w:r w:rsidRPr="00164A27">
        <w:rPr>
          <w:bCs/>
        </w:rPr>
        <w:t>be</w:t>
      </w:r>
      <w:r w:rsidRPr="00164A27">
        <w:rPr>
          <w:bCs/>
          <w:spacing w:val="-3"/>
        </w:rPr>
        <w:t xml:space="preserve"> </w:t>
      </w:r>
      <w:r w:rsidRPr="00164A27">
        <w:rPr>
          <w:bCs/>
        </w:rPr>
        <w:t>included</w:t>
      </w:r>
      <w:r w:rsidRPr="00164A27">
        <w:rPr>
          <w:bCs/>
          <w:spacing w:val="-3"/>
        </w:rPr>
        <w:t xml:space="preserve"> </w:t>
      </w:r>
      <w:r w:rsidRPr="00164A27">
        <w:rPr>
          <w:bCs/>
        </w:rPr>
        <w:t>if</w:t>
      </w:r>
      <w:r w:rsidRPr="00164A27">
        <w:rPr>
          <w:bCs/>
          <w:spacing w:val="-5"/>
        </w:rPr>
        <w:t xml:space="preserve"> </w:t>
      </w:r>
      <w:r w:rsidRPr="00164A27">
        <w:rPr>
          <w:bCs/>
        </w:rPr>
        <w:t>the</w:t>
      </w:r>
      <w:r w:rsidRPr="00164A27">
        <w:rPr>
          <w:bCs/>
          <w:spacing w:val="-3"/>
        </w:rPr>
        <w:t xml:space="preserve"> </w:t>
      </w:r>
      <w:r w:rsidRPr="00164A27">
        <w:rPr>
          <w:bCs/>
        </w:rPr>
        <w:t>sound/source</w:t>
      </w:r>
      <w:r w:rsidRPr="00164A27">
        <w:rPr>
          <w:bCs/>
          <w:spacing w:val="-3"/>
        </w:rPr>
        <w:t xml:space="preserve"> </w:t>
      </w:r>
      <w:r w:rsidRPr="00164A27">
        <w:rPr>
          <w:bCs/>
        </w:rPr>
        <w:t>is</w:t>
      </w:r>
      <w:r w:rsidRPr="00164A27">
        <w:rPr>
          <w:bCs/>
          <w:spacing w:val="-4"/>
        </w:rPr>
        <w:t xml:space="preserve"> </w:t>
      </w:r>
      <w:r w:rsidRPr="00164A27">
        <w:rPr>
          <w:bCs/>
        </w:rPr>
        <w:t>clear and non-ambiguous.</w:t>
      </w:r>
      <w:r w:rsidR="0039663A" w:rsidRPr="00164A27">
        <w:rPr>
          <w:bCs/>
        </w:rPr>
        <w:t xml:space="preserve"> </w:t>
      </w:r>
    </w:p>
    <w:p w14:paraId="16090D30" w14:textId="1E88319B" w:rsidR="0039663A" w:rsidRPr="00232D26" w:rsidRDefault="0039663A" w:rsidP="00012D90">
      <w:pPr>
        <w:widowControl/>
        <w:numPr>
          <w:ilvl w:val="0"/>
          <w:numId w:val="1"/>
        </w:numPr>
        <w:shd w:val="clear" w:color="auto" w:fill="FFFFFF"/>
        <w:autoSpaceDE/>
        <w:autoSpaceDN/>
        <w:textAlignment w:val="baseline"/>
        <w:rPr>
          <w:rFonts w:eastAsia="Times New Roman"/>
          <w:bCs/>
          <w:color w:val="22211F"/>
        </w:rPr>
      </w:pPr>
      <w:r w:rsidRPr="00232D26">
        <w:rPr>
          <w:rFonts w:eastAsia="Times New Roman"/>
          <w:bCs/>
          <w:color w:val="22211F"/>
          <w:bdr w:val="none" w:sz="0" w:space="0" w:color="auto" w:frame="1"/>
        </w:rPr>
        <w:t>Plot-pertinent dialogue always takes precedence over background dialogue.</w:t>
      </w:r>
    </w:p>
    <w:p w14:paraId="69E3C280" w14:textId="16C715A3" w:rsidR="003E2929" w:rsidRPr="00232D26" w:rsidRDefault="003E2929" w:rsidP="00012D90">
      <w:pPr>
        <w:widowControl/>
        <w:numPr>
          <w:ilvl w:val="0"/>
          <w:numId w:val="1"/>
        </w:numPr>
        <w:shd w:val="clear" w:color="auto" w:fill="FFFFFF"/>
        <w:autoSpaceDE/>
        <w:autoSpaceDN/>
        <w:textAlignment w:val="baseline"/>
        <w:rPr>
          <w:rFonts w:eastAsia="Times New Roman"/>
          <w:bCs/>
          <w:color w:val="22211F"/>
        </w:rPr>
      </w:pPr>
      <w:r w:rsidRPr="00232D26">
        <w:rPr>
          <w:rFonts w:eastAsia="Times New Roman"/>
          <w:bCs/>
          <w:color w:val="22211F"/>
        </w:rPr>
        <w:t>Do not censor dialogue.</w:t>
      </w:r>
    </w:p>
    <w:p w14:paraId="744B9585" w14:textId="2A52B8D5" w:rsidR="0039663A" w:rsidRPr="00232D26" w:rsidRDefault="0039663A" w:rsidP="003C2FAE">
      <w:pPr>
        <w:widowControl/>
        <w:numPr>
          <w:ilvl w:val="0"/>
          <w:numId w:val="1"/>
        </w:numPr>
        <w:shd w:val="clear" w:color="auto" w:fill="FFFFFF"/>
        <w:autoSpaceDE/>
        <w:autoSpaceDN/>
        <w:textAlignment w:val="baseline"/>
        <w:rPr>
          <w:rFonts w:eastAsia="Times New Roman"/>
          <w:bCs/>
          <w:color w:val="22211F"/>
        </w:rPr>
      </w:pPr>
      <w:r w:rsidRPr="00232D26">
        <w:rPr>
          <w:rFonts w:eastAsia="Times New Roman"/>
          <w:bCs/>
          <w:color w:val="22211F"/>
        </w:rPr>
        <w:t>When editing for reading speed, do not paraphrase, but condense via text reduction.</w:t>
      </w:r>
      <w:r w:rsidR="003F3594" w:rsidRPr="00232D26">
        <w:rPr>
          <w:rFonts w:eastAsia="Times New Roman"/>
          <w:bCs/>
          <w:color w:val="22211F"/>
        </w:rPr>
        <w:t>*</w:t>
      </w:r>
    </w:p>
    <w:p w14:paraId="0776CF20" w14:textId="05AC750E" w:rsidR="0039663A" w:rsidRPr="00232D26" w:rsidRDefault="0039663A" w:rsidP="00012D90">
      <w:pPr>
        <w:pStyle w:val="ListParagraph"/>
        <w:numPr>
          <w:ilvl w:val="0"/>
          <w:numId w:val="1"/>
        </w:numPr>
        <w:tabs>
          <w:tab w:val="left" w:pos="860"/>
          <w:tab w:val="left" w:pos="861"/>
        </w:tabs>
        <w:spacing w:before="100"/>
        <w:ind w:hanging="361"/>
        <w:rPr>
          <w:bCs/>
        </w:rPr>
      </w:pPr>
      <w:r w:rsidRPr="00232D26">
        <w:rPr>
          <w:bCs/>
        </w:rPr>
        <w:t>Closed Captions must coincide with the corresponding spoken words and sounds and must be displayed on-screen at a speed that can be read by viewers.</w:t>
      </w:r>
    </w:p>
    <w:p w14:paraId="1D90F800" w14:textId="4070DE28" w:rsidR="0039663A" w:rsidRPr="00232D26" w:rsidRDefault="0039663A" w:rsidP="00012D90">
      <w:pPr>
        <w:pStyle w:val="ListParagraph"/>
        <w:numPr>
          <w:ilvl w:val="0"/>
          <w:numId w:val="1"/>
        </w:numPr>
        <w:tabs>
          <w:tab w:val="left" w:pos="860"/>
          <w:tab w:val="left" w:pos="861"/>
        </w:tabs>
        <w:spacing w:before="100"/>
        <w:ind w:hanging="361"/>
        <w:rPr>
          <w:bCs/>
        </w:rPr>
      </w:pPr>
      <w:r w:rsidRPr="00232D26">
        <w:rPr>
          <w:bCs/>
        </w:rPr>
        <w:t>Closed Captions must run from the beginning to the end of a program.</w:t>
      </w:r>
    </w:p>
    <w:p w14:paraId="5D86CA33" w14:textId="109A3002" w:rsidR="0039663A" w:rsidRPr="00232D26" w:rsidRDefault="0039663A" w:rsidP="00012D90">
      <w:pPr>
        <w:pStyle w:val="ListParagraph"/>
        <w:numPr>
          <w:ilvl w:val="0"/>
          <w:numId w:val="1"/>
        </w:numPr>
        <w:tabs>
          <w:tab w:val="left" w:pos="860"/>
          <w:tab w:val="left" w:pos="861"/>
        </w:tabs>
        <w:spacing w:before="100"/>
        <w:ind w:hanging="361"/>
        <w:rPr>
          <w:bCs/>
        </w:rPr>
      </w:pPr>
      <w:r w:rsidRPr="00232D26">
        <w:rPr>
          <w:bCs/>
        </w:rPr>
        <w:t>Closed Captions must not block other important visual content.</w:t>
      </w:r>
    </w:p>
    <w:p w14:paraId="0125C240" w14:textId="526B269C" w:rsidR="00012D90" w:rsidRPr="00232D26" w:rsidRDefault="0039663A" w:rsidP="00012D90">
      <w:pPr>
        <w:pStyle w:val="ListParagraph"/>
        <w:numPr>
          <w:ilvl w:val="0"/>
          <w:numId w:val="1"/>
        </w:numPr>
        <w:tabs>
          <w:tab w:val="left" w:pos="860"/>
          <w:tab w:val="left" w:pos="861"/>
        </w:tabs>
        <w:spacing w:before="100"/>
        <w:ind w:hanging="361"/>
        <w:rPr>
          <w:bCs/>
        </w:rPr>
      </w:pPr>
      <w:r w:rsidRPr="00232D26">
        <w:rPr>
          <w:bCs/>
        </w:rPr>
        <w:t>Raise</w:t>
      </w:r>
      <w:r w:rsidRPr="00232D26">
        <w:rPr>
          <w:bCs/>
          <w:spacing w:val="-6"/>
        </w:rPr>
        <w:t xml:space="preserve"> </w:t>
      </w:r>
      <w:r w:rsidRPr="00232D26">
        <w:rPr>
          <w:bCs/>
        </w:rPr>
        <w:t>caption text</w:t>
      </w:r>
      <w:r w:rsidRPr="00232D26">
        <w:rPr>
          <w:bCs/>
          <w:spacing w:val="-1"/>
        </w:rPr>
        <w:t xml:space="preserve"> </w:t>
      </w:r>
      <w:r w:rsidRPr="00232D26">
        <w:rPr>
          <w:bCs/>
        </w:rPr>
        <w:t>to</w:t>
      </w:r>
      <w:r w:rsidRPr="00232D26">
        <w:rPr>
          <w:bCs/>
          <w:spacing w:val="-3"/>
        </w:rPr>
        <w:t xml:space="preserve"> </w:t>
      </w:r>
      <w:r w:rsidRPr="00232D26">
        <w:rPr>
          <w:bCs/>
        </w:rPr>
        <w:t>top</w:t>
      </w:r>
      <w:r w:rsidRPr="00232D26">
        <w:rPr>
          <w:bCs/>
          <w:spacing w:val="-3"/>
        </w:rPr>
        <w:t xml:space="preserve"> </w:t>
      </w:r>
      <w:r w:rsidRPr="00232D26">
        <w:rPr>
          <w:bCs/>
        </w:rPr>
        <w:t>of</w:t>
      </w:r>
      <w:r w:rsidRPr="00232D26">
        <w:rPr>
          <w:bCs/>
          <w:spacing w:val="-5"/>
        </w:rPr>
        <w:t xml:space="preserve"> </w:t>
      </w:r>
      <w:r w:rsidRPr="00232D26">
        <w:rPr>
          <w:bCs/>
        </w:rPr>
        <w:t>screen</w:t>
      </w:r>
      <w:r w:rsidRPr="00232D26">
        <w:rPr>
          <w:bCs/>
          <w:spacing w:val="-3"/>
        </w:rPr>
        <w:t xml:space="preserve"> </w:t>
      </w:r>
      <w:r w:rsidRPr="00232D26">
        <w:rPr>
          <w:bCs/>
        </w:rPr>
        <w:t>to</w:t>
      </w:r>
      <w:r w:rsidRPr="00232D26">
        <w:rPr>
          <w:bCs/>
          <w:spacing w:val="-3"/>
        </w:rPr>
        <w:t xml:space="preserve"> </w:t>
      </w:r>
      <w:r w:rsidRPr="00232D26">
        <w:rPr>
          <w:bCs/>
        </w:rPr>
        <w:t>avoid</w:t>
      </w:r>
      <w:r w:rsidRPr="00232D26">
        <w:rPr>
          <w:bCs/>
          <w:spacing w:val="-3"/>
        </w:rPr>
        <w:t xml:space="preserve"> </w:t>
      </w:r>
      <w:r w:rsidRPr="00232D26">
        <w:rPr>
          <w:bCs/>
        </w:rPr>
        <w:t>clashing</w:t>
      </w:r>
      <w:r w:rsidRPr="00232D26">
        <w:rPr>
          <w:bCs/>
          <w:spacing w:val="-2"/>
        </w:rPr>
        <w:t xml:space="preserve"> </w:t>
      </w:r>
      <w:r w:rsidRPr="00232D26">
        <w:rPr>
          <w:bCs/>
        </w:rPr>
        <w:t>with</w:t>
      </w:r>
      <w:r w:rsidRPr="00232D26">
        <w:rPr>
          <w:bCs/>
          <w:spacing w:val="-3"/>
        </w:rPr>
        <w:t xml:space="preserve"> </w:t>
      </w:r>
      <w:r w:rsidRPr="00232D26">
        <w:rPr>
          <w:bCs/>
        </w:rPr>
        <w:t>on-screen</w:t>
      </w:r>
      <w:r w:rsidRPr="00232D26">
        <w:rPr>
          <w:bCs/>
          <w:spacing w:val="-3"/>
        </w:rPr>
        <w:t xml:space="preserve"> </w:t>
      </w:r>
      <w:r w:rsidRPr="00232D26">
        <w:rPr>
          <w:bCs/>
        </w:rPr>
        <w:t>text</w:t>
      </w:r>
      <w:r w:rsidRPr="00232D26">
        <w:rPr>
          <w:bCs/>
          <w:spacing w:val="-1"/>
        </w:rPr>
        <w:t xml:space="preserve"> </w:t>
      </w:r>
      <w:r w:rsidRPr="00232D26">
        <w:rPr>
          <w:bCs/>
        </w:rPr>
        <w:t>or graphics in lower third of the scree</w:t>
      </w:r>
      <w:r w:rsidR="00012D90" w:rsidRPr="00232D26">
        <w:rPr>
          <w:bCs/>
        </w:rPr>
        <w:t>n.</w:t>
      </w:r>
    </w:p>
    <w:p w14:paraId="50A3FC83" w14:textId="007F4ED9" w:rsidR="00CF4F0F" w:rsidRPr="00DE1390" w:rsidRDefault="00CF4F0F" w:rsidP="00DE1390">
      <w:pPr>
        <w:pStyle w:val="BodyText"/>
        <w:numPr>
          <w:ilvl w:val="0"/>
          <w:numId w:val="1"/>
        </w:numPr>
        <w:spacing w:before="34"/>
        <w:rPr>
          <w:b/>
          <w:bCs/>
        </w:rPr>
      </w:pPr>
      <w:r w:rsidRPr="00232D26">
        <w:t>Positioning</w:t>
      </w:r>
      <w:r w:rsidRPr="00DD2C07">
        <w:rPr>
          <w:b/>
          <w:bCs/>
        </w:rPr>
        <w:t xml:space="preserve"> </w:t>
      </w:r>
      <w:r>
        <w:t>Captions should be placed as close as possible to the speaker</w:t>
      </w:r>
      <w:r w:rsidR="007161ED">
        <w:t>.</w:t>
      </w:r>
    </w:p>
    <w:p w14:paraId="3E1B2134" w14:textId="62BFB422" w:rsidR="00CF4F0F" w:rsidRDefault="00CF4F0F" w:rsidP="00CF4F0F">
      <w:pPr>
        <w:pStyle w:val="ListParagraph"/>
        <w:tabs>
          <w:tab w:val="left" w:pos="860"/>
          <w:tab w:val="left" w:pos="861"/>
        </w:tabs>
        <w:spacing w:line="259" w:lineRule="auto"/>
        <w:ind w:right="449" w:firstLine="0"/>
      </w:pPr>
    </w:p>
    <w:p w14:paraId="76C2B0F0" w14:textId="3F819726" w:rsidR="003F3594" w:rsidRPr="003F3594" w:rsidRDefault="003F3594" w:rsidP="003F3594">
      <w:pPr>
        <w:tabs>
          <w:tab w:val="left" w:pos="860"/>
          <w:tab w:val="left" w:pos="861"/>
        </w:tabs>
        <w:spacing w:before="100"/>
        <w:ind w:left="499"/>
        <w:rPr>
          <w:b/>
          <w:color w:val="4472C4" w:themeColor="accent1"/>
        </w:rPr>
      </w:pPr>
      <w:r w:rsidRPr="003F3594">
        <w:rPr>
          <w:b/>
          <w:color w:val="4472C4" w:themeColor="accent1"/>
        </w:rPr>
        <w:t>*Proper editing should maintain both the original meaning, content, essential vocabulary, and meet presentation rate requirements.</w:t>
      </w:r>
    </w:p>
    <w:p w14:paraId="6F6E5F7B" w14:textId="260ACB85" w:rsidR="003F3594" w:rsidRDefault="003F3594" w:rsidP="00CF4F0F">
      <w:pPr>
        <w:pStyle w:val="ListParagraph"/>
        <w:tabs>
          <w:tab w:val="left" w:pos="860"/>
          <w:tab w:val="left" w:pos="861"/>
        </w:tabs>
        <w:spacing w:line="259" w:lineRule="auto"/>
        <w:ind w:right="449" w:firstLine="0"/>
      </w:pPr>
    </w:p>
    <w:p w14:paraId="1A885720" w14:textId="77777777" w:rsidR="00CF4F0F" w:rsidRDefault="00CF4F0F" w:rsidP="00CF4F0F">
      <w:pPr>
        <w:pStyle w:val="BodyText"/>
        <w:spacing w:before="16"/>
        <w:ind w:left="2880" w:firstLine="720"/>
        <w:rPr>
          <w:spacing w:val="-1"/>
        </w:rPr>
      </w:pPr>
    </w:p>
    <w:tbl>
      <w:tblPr>
        <w:tblStyle w:val="TableGrid"/>
        <w:tblW w:w="9725" w:type="dxa"/>
        <w:tblInd w:w="-5" w:type="dxa"/>
        <w:tblLook w:val="04A0" w:firstRow="1" w:lastRow="0" w:firstColumn="1" w:lastColumn="0" w:noHBand="0" w:noVBand="1"/>
      </w:tblPr>
      <w:tblGrid>
        <w:gridCol w:w="9725"/>
      </w:tblGrid>
      <w:tr w:rsidR="00DE1390" w14:paraId="090DE1D3" w14:textId="77777777" w:rsidTr="00DE1390">
        <w:trPr>
          <w:trHeight w:val="1708"/>
        </w:trPr>
        <w:tc>
          <w:tcPr>
            <w:tcW w:w="9725" w:type="dxa"/>
          </w:tcPr>
          <w:p w14:paraId="6F1F57B5" w14:textId="0D9A219E" w:rsidR="00DE1390" w:rsidRDefault="00DE1390" w:rsidP="00DE1390">
            <w:pPr>
              <w:tabs>
                <w:tab w:val="left" w:pos="860"/>
                <w:tab w:val="left" w:pos="861"/>
              </w:tabs>
              <w:spacing w:line="259" w:lineRule="auto"/>
              <w:ind w:right="449"/>
            </w:pPr>
            <w:r>
              <w:t>Caption 1 - Speaker is on the left and on-screen.</w:t>
            </w:r>
          </w:p>
          <w:p w14:paraId="2074B8B6" w14:textId="77777777" w:rsidR="00DE1390" w:rsidRDefault="00DE1390" w:rsidP="00DE1390">
            <w:pPr>
              <w:pStyle w:val="ListParagraph"/>
              <w:tabs>
                <w:tab w:val="left" w:pos="860"/>
                <w:tab w:val="left" w:pos="861"/>
              </w:tabs>
              <w:spacing w:line="259" w:lineRule="auto"/>
              <w:ind w:right="449" w:firstLine="0"/>
            </w:pPr>
          </w:p>
          <w:p w14:paraId="38DEDEA2" w14:textId="77777777" w:rsidR="00DE1390" w:rsidRDefault="00DE1390" w:rsidP="00DE1390">
            <w:pPr>
              <w:pStyle w:val="BodyText"/>
              <w:tabs>
                <w:tab w:val="left" w:pos="4461"/>
              </w:tabs>
            </w:pPr>
            <w:r>
              <w:rPr>
                <w:color w:val="000000"/>
              </w:rPr>
              <w:t>Line</w:t>
            </w:r>
            <w:r>
              <w:rPr>
                <w:color w:val="000000"/>
                <w:spacing w:val="-4"/>
              </w:rPr>
              <w:t xml:space="preserve"> </w:t>
            </w:r>
            <w:r>
              <w:rPr>
                <w:color w:val="000000"/>
              </w:rPr>
              <w:t>1</w:t>
            </w:r>
            <w:r>
              <w:rPr>
                <w:color w:val="000000"/>
                <w:spacing w:val="-2"/>
              </w:rPr>
              <w:t xml:space="preserve"> </w:t>
            </w:r>
            <w:r>
              <w:rPr>
                <w:color w:val="FFFFFF"/>
                <w:shd w:val="clear" w:color="auto" w:fill="000000"/>
              </w:rPr>
              <w:t>Of</w:t>
            </w:r>
            <w:r>
              <w:rPr>
                <w:color w:val="FFFFFF"/>
                <w:spacing w:val="-3"/>
                <w:shd w:val="clear" w:color="auto" w:fill="000000"/>
              </w:rPr>
              <w:t xml:space="preserve"> </w:t>
            </w:r>
            <w:r>
              <w:rPr>
                <w:color w:val="FFFFFF"/>
                <w:shd w:val="clear" w:color="auto" w:fill="000000"/>
              </w:rPr>
              <w:t>all</w:t>
            </w:r>
            <w:r>
              <w:rPr>
                <w:color w:val="FFFFFF"/>
                <w:spacing w:val="-1"/>
                <w:shd w:val="clear" w:color="auto" w:fill="000000"/>
              </w:rPr>
              <w:t xml:space="preserve"> </w:t>
            </w:r>
            <w:r>
              <w:rPr>
                <w:color w:val="FFFFFF"/>
                <w:shd w:val="clear" w:color="auto" w:fill="000000"/>
              </w:rPr>
              <w:t>the</w:t>
            </w:r>
            <w:r>
              <w:rPr>
                <w:color w:val="FFFFFF"/>
                <w:spacing w:val="-2"/>
                <w:shd w:val="clear" w:color="auto" w:fill="000000"/>
              </w:rPr>
              <w:t xml:space="preserve"> </w:t>
            </w:r>
            <w:r>
              <w:rPr>
                <w:color w:val="FFFFFF"/>
                <w:shd w:val="clear" w:color="auto" w:fill="000000"/>
              </w:rPr>
              <w:t>places</w:t>
            </w:r>
            <w:r>
              <w:rPr>
                <w:color w:val="FFFFFF"/>
                <w:spacing w:val="-10"/>
                <w:shd w:val="clear" w:color="auto" w:fill="000000"/>
              </w:rPr>
              <w:t xml:space="preserve"> in the world…</w:t>
            </w:r>
          </w:p>
          <w:p w14:paraId="590FAF63" w14:textId="77777777" w:rsidR="00DE1390" w:rsidRDefault="00DE1390" w:rsidP="00DE1390">
            <w:pPr>
              <w:pStyle w:val="BodyText"/>
              <w:spacing w:before="16"/>
            </w:pPr>
            <w:r>
              <w:t>Line</w:t>
            </w:r>
            <w:r>
              <w:rPr>
                <w:spacing w:val="-2"/>
              </w:rPr>
              <w:t xml:space="preserve"> </w:t>
            </w:r>
            <w:r>
              <w:t>2</w:t>
            </w:r>
            <w:r>
              <w:rPr>
                <w:spacing w:val="-1"/>
              </w:rPr>
              <w:t xml:space="preserve"> </w:t>
            </w:r>
            <w:r>
              <w:rPr>
                <w:color w:val="FFFFFF"/>
                <w:shd w:val="clear" w:color="auto" w:fill="000000"/>
              </w:rPr>
              <w:t>you</w:t>
            </w:r>
            <w:r>
              <w:rPr>
                <w:color w:val="FFFFFF"/>
                <w:spacing w:val="-1"/>
                <w:shd w:val="clear" w:color="auto" w:fill="000000"/>
              </w:rPr>
              <w:t xml:space="preserve"> </w:t>
            </w:r>
            <w:r>
              <w:rPr>
                <w:color w:val="FFFFFF"/>
                <w:shd w:val="clear" w:color="auto" w:fill="000000"/>
              </w:rPr>
              <w:t>had</w:t>
            </w:r>
            <w:r>
              <w:rPr>
                <w:color w:val="FFFFFF"/>
                <w:spacing w:val="-2"/>
                <w:shd w:val="clear" w:color="auto" w:fill="000000"/>
              </w:rPr>
              <w:t xml:space="preserve"> </w:t>
            </w:r>
            <w:r>
              <w:rPr>
                <w:color w:val="FFFFFF"/>
                <w:shd w:val="clear" w:color="auto" w:fill="000000"/>
              </w:rPr>
              <w:t>to</w:t>
            </w:r>
            <w:r>
              <w:rPr>
                <w:color w:val="FFFFFF"/>
                <w:spacing w:val="-1"/>
                <w:shd w:val="clear" w:color="auto" w:fill="000000"/>
              </w:rPr>
              <w:t xml:space="preserve"> </w:t>
            </w:r>
            <w:r>
              <w:rPr>
                <w:color w:val="FFFFFF"/>
                <w:shd w:val="clear" w:color="auto" w:fill="000000"/>
              </w:rPr>
              <w:t xml:space="preserve">come </w:t>
            </w:r>
            <w:r>
              <w:rPr>
                <w:color w:val="FFFFFF"/>
                <w:spacing w:val="-4"/>
                <w:shd w:val="clear" w:color="auto" w:fill="000000"/>
              </w:rPr>
              <w:t>here.</w:t>
            </w:r>
          </w:p>
          <w:p w14:paraId="49C84E31" w14:textId="4A7957EA" w:rsidR="00DE1390" w:rsidRDefault="00DE1390" w:rsidP="00DE1390">
            <w:pPr>
              <w:pStyle w:val="ListParagraph"/>
              <w:tabs>
                <w:tab w:val="left" w:pos="860"/>
                <w:tab w:val="left" w:pos="861"/>
              </w:tabs>
              <w:spacing w:line="259" w:lineRule="auto"/>
              <w:ind w:left="2160" w:right="449" w:firstLine="0"/>
            </w:pPr>
            <w:r>
              <w:tab/>
            </w:r>
            <w:r>
              <w:tab/>
            </w:r>
            <w:r>
              <w:tab/>
            </w:r>
            <w:r>
              <w:tab/>
            </w:r>
            <w:r>
              <w:tab/>
            </w:r>
            <w:r>
              <w:tab/>
            </w:r>
            <w:r>
              <w:tab/>
            </w:r>
            <w:r>
              <w:tab/>
            </w:r>
            <w:r>
              <w:tab/>
            </w:r>
            <w:r>
              <w:tab/>
            </w:r>
            <w:r>
              <w:tab/>
            </w:r>
            <w:r>
              <w:tab/>
              <w:t>Caption 2 - Speaker is on the right and on-screen.</w:t>
            </w:r>
          </w:p>
          <w:p w14:paraId="0E16FB6C" w14:textId="77777777" w:rsidR="00DE1390" w:rsidRDefault="00DE1390" w:rsidP="00DE1390">
            <w:pPr>
              <w:pStyle w:val="BodyText"/>
              <w:tabs>
                <w:tab w:val="left" w:pos="4461"/>
              </w:tabs>
              <w:ind w:left="1581"/>
              <w:rPr>
                <w:color w:val="000000"/>
              </w:rPr>
            </w:pPr>
            <w:r>
              <w:rPr>
                <w:color w:val="000000"/>
              </w:rPr>
              <w:tab/>
            </w:r>
          </w:p>
          <w:p w14:paraId="246C96DA" w14:textId="2C2E7A4F" w:rsidR="00DE1390" w:rsidRDefault="00DE1390" w:rsidP="00DE1390">
            <w:pPr>
              <w:pStyle w:val="BodyText"/>
              <w:tabs>
                <w:tab w:val="left" w:pos="4461"/>
              </w:tabs>
              <w:ind w:left="4461"/>
            </w:pPr>
            <w:r>
              <w:rPr>
                <w:color w:val="000000"/>
              </w:rPr>
              <w:t>Line</w:t>
            </w:r>
            <w:r>
              <w:rPr>
                <w:color w:val="000000"/>
                <w:spacing w:val="-4"/>
              </w:rPr>
              <w:t xml:space="preserve"> </w:t>
            </w:r>
            <w:r>
              <w:rPr>
                <w:color w:val="000000"/>
              </w:rPr>
              <w:t>1</w:t>
            </w:r>
            <w:r>
              <w:rPr>
                <w:color w:val="000000"/>
                <w:spacing w:val="-2"/>
              </w:rPr>
              <w:t xml:space="preserve"> </w:t>
            </w:r>
            <w:r>
              <w:rPr>
                <w:color w:val="FFFFFF"/>
                <w:shd w:val="clear" w:color="auto" w:fill="000000"/>
              </w:rPr>
              <w:t>Leave me alone.</w:t>
            </w:r>
          </w:p>
          <w:p w14:paraId="0B0CE730" w14:textId="77777777" w:rsidR="00DE1390" w:rsidRDefault="00DE1390"/>
        </w:tc>
      </w:tr>
    </w:tbl>
    <w:p w14:paraId="533FDF79" w14:textId="77777777" w:rsidR="002A2BD2" w:rsidRDefault="002A2BD2"/>
    <w:sectPr w:rsidR="002A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385A"/>
    <w:multiLevelType w:val="hybridMultilevel"/>
    <w:tmpl w:val="BCBCF1FA"/>
    <w:lvl w:ilvl="0" w:tplc="89784A72">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B098D"/>
    <w:multiLevelType w:val="hybridMultilevel"/>
    <w:tmpl w:val="0B86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0627"/>
    <w:multiLevelType w:val="hybridMultilevel"/>
    <w:tmpl w:val="82B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B0104"/>
    <w:multiLevelType w:val="hybridMultilevel"/>
    <w:tmpl w:val="4BA6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176D0"/>
    <w:multiLevelType w:val="hybridMultilevel"/>
    <w:tmpl w:val="C5A6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D5A5C"/>
    <w:multiLevelType w:val="hybridMultilevel"/>
    <w:tmpl w:val="8730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92F86"/>
    <w:multiLevelType w:val="hybridMultilevel"/>
    <w:tmpl w:val="B908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F2852"/>
    <w:multiLevelType w:val="hybridMultilevel"/>
    <w:tmpl w:val="F208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B2629"/>
    <w:multiLevelType w:val="hybridMultilevel"/>
    <w:tmpl w:val="DF14C6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6D0E79D3"/>
    <w:multiLevelType w:val="hybridMultilevel"/>
    <w:tmpl w:val="B74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35D8C"/>
    <w:multiLevelType w:val="hybridMultilevel"/>
    <w:tmpl w:val="104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02FA2"/>
    <w:multiLevelType w:val="hybridMultilevel"/>
    <w:tmpl w:val="CF4077A4"/>
    <w:lvl w:ilvl="0" w:tplc="89784A72">
      <w:numFmt w:val="bullet"/>
      <w:lvlText w:val=""/>
      <w:lvlJc w:val="left"/>
      <w:pPr>
        <w:ind w:left="810" w:hanging="360"/>
      </w:pPr>
      <w:rPr>
        <w:rFonts w:ascii="Symbol" w:eastAsia="Symbol" w:hAnsi="Symbol" w:cs="Symbol" w:hint="default"/>
        <w:b w:val="0"/>
        <w:bCs w:val="0"/>
        <w:i w:val="0"/>
        <w:iCs w:val="0"/>
        <w:w w:val="100"/>
        <w:sz w:val="22"/>
        <w:szCs w:val="22"/>
        <w:lang w:val="en-US" w:eastAsia="en-US" w:bidi="ar-SA"/>
      </w:rPr>
    </w:lvl>
    <w:lvl w:ilvl="1" w:tplc="7DDCD160">
      <w:numFmt w:val="bullet"/>
      <w:lvlText w:val="-"/>
      <w:lvlJc w:val="left"/>
      <w:pPr>
        <w:ind w:left="2421" w:hanging="121"/>
      </w:pPr>
      <w:rPr>
        <w:rFonts w:ascii="Calibri" w:eastAsia="Calibri" w:hAnsi="Calibri" w:cs="Calibri" w:hint="default"/>
        <w:b w:val="0"/>
        <w:bCs w:val="0"/>
        <w:i w:val="0"/>
        <w:iCs w:val="0"/>
        <w:color w:val="FFFFFF"/>
        <w:w w:val="100"/>
        <w:sz w:val="22"/>
        <w:szCs w:val="22"/>
        <w:shd w:val="clear" w:color="auto" w:fill="000000"/>
        <w:lang w:val="en-US" w:eastAsia="en-US" w:bidi="ar-SA"/>
      </w:rPr>
    </w:lvl>
    <w:lvl w:ilvl="2" w:tplc="CC1E19F4">
      <w:numFmt w:val="bullet"/>
      <w:lvlText w:val="•"/>
      <w:lvlJc w:val="left"/>
      <w:pPr>
        <w:ind w:left="3406" w:hanging="121"/>
      </w:pPr>
      <w:rPr>
        <w:rFonts w:hint="default"/>
        <w:lang w:val="en-US" w:eastAsia="en-US" w:bidi="ar-SA"/>
      </w:rPr>
    </w:lvl>
    <w:lvl w:ilvl="3" w:tplc="01020A6C">
      <w:numFmt w:val="bullet"/>
      <w:lvlText w:val="•"/>
      <w:lvlJc w:val="left"/>
      <w:pPr>
        <w:ind w:left="4393" w:hanging="121"/>
      </w:pPr>
      <w:rPr>
        <w:rFonts w:hint="default"/>
        <w:lang w:val="en-US" w:eastAsia="en-US" w:bidi="ar-SA"/>
      </w:rPr>
    </w:lvl>
    <w:lvl w:ilvl="4" w:tplc="4CEA2030">
      <w:numFmt w:val="bullet"/>
      <w:lvlText w:val="•"/>
      <w:lvlJc w:val="left"/>
      <w:pPr>
        <w:ind w:left="5380" w:hanging="121"/>
      </w:pPr>
      <w:rPr>
        <w:rFonts w:hint="default"/>
        <w:lang w:val="en-US" w:eastAsia="en-US" w:bidi="ar-SA"/>
      </w:rPr>
    </w:lvl>
    <w:lvl w:ilvl="5" w:tplc="333A98DA">
      <w:numFmt w:val="bullet"/>
      <w:lvlText w:val="•"/>
      <w:lvlJc w:val="left"/>
      <w:pPr>
        <w:ind w:left="6366" w:hanging="121"/>
      </w:pPr>
      <w:rPr>
        <w:rFonts w:hint="default"/>
        <w:lang w:val="en-US" w:eastAsia="en-US" w:bidi="ar-SA"/>
      </w:rPr>
    </w:lvl>
    <w:lvl w:ilvl="6" w:tplc="887C7B00">
      <w:numFmt w:val="bullet"/>
      <w:lvlText w:val="•"/>
      <w:lvlJc w:val="left"/>
      <w:pPr>
        <w:ind w:left="7353" w:hanging="121"/>
      </w:pPr>
      <w:rPr>
        <w:rFonts w:hint="default"/>
        <w:lang w:val="en-US" w:eastAsia="en-US" w:bidi="ar-SA"/>
      </w:rPr>
    </w:lvl>
    <w:lvl w:ilvl="7" w:tplc="53DC8FE4">
      <w:numFmt w:val="bullet"/>
      <w:lvlText w:val="•"/>
      <w:lvlJc w:val="left"/>
      <w:pPr>
        <w:ind w:left="8340" w:hanging="121"/>
      </w:pPr>
      <w:rPr>
        <w:rFonts w:hint="default"/>
        <w:lang w:val="en-US" w:eastAsia="en-US" w:bidi="ar-SA"/>
      </w:rPr>
    </w:lvl>
    <w:lvl w:ilvl="8" w:tplc="8230CD74">
      <w:numFmt w:val="bullet"/>
      <w:lvlText w:val="•"/>
      <w:lvlJc w:val="left"/>
      <w:pPr>
        <w:ind w:left="9326" w:hanging="121"/>
      </w:pPr>
      <w:rPr>
        <w:rFonts w:hint="default"/>
        <w:lang w:val="en-US" w:eastAsia="en-US" w:bidi="ar-SA"/>
      </w:rPr>
    </w:lvl>
  </w:abstractNum>
  <w:abstractNum w:abstractNumId="12" w15:restartNumberingAfterBreak="0">
    <w:nsid w:val="7E41618A"/>
    <w:multiLevelType w:val="multilevel"/>
    <w:tmpl w:val="6C84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8"/>
  </w:num>
  <w:num w:numId="4">
    <w:abstractNumId w:val="12"/>
  </w:num>
  <w:num w:numId="5">
    <w:abstractNumId w:val="3"/>
  </w:num>
  <w:num w:numId="6">
    <w:abstractNumId w:val="10"/>
  </w:num>
  <w:num w:numId="7">
    <w:abstractNumId w:val="5"/>
  </w:num>
  <w:num w:numId="8">
    <w:abstractNumId w:val="7"/>
  </w:num>
  <w:num w:numId="9">
    <w:abstractNumId w:val="2"/>
  </w:num>
  <w:num w:numId="10">
    <w:abstractNumId w:val="9"/>
  </w:num>
  <w:num w:numId="11">
    <w:abstractNumId w:val="4"/>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0F"/>
    <w:rsid w:val="00012D90"/>
    <w:rsid w:val="000159B0"/>
    <w:rsid w:val="00033A23"/>
    <w:rsid w:val="00043158"/>
    <w:rsid w:val="00092D41"/>
    <w:rsid w:val="000C0A36"/>
    <w:rsid w:val="000D5602"/>
    <w:rsid w:val="000E5C91"/>
    <w:rsid w:val="0012285F"/>
    <w:rsid w:val="00125D0C"/>
    <w:rsid w:val="00164A27"/>
    <w:rsid w:val="00207C3F"/>
    <w:rsid w:val="0022559F"/>
    <w:rsid w:val="00232D26"/>
    <w:rsid w:val="002342E6"/>
    <w:rsid w:val="00261A8A"/>
    <w:rsid w:val="002A2BD2"/>
    <w:rsid w:val="002A441F"/>
    <w:rsid w:val="002C4963"/>
    <w:rsid w:val="002F3749"/>
    <w:rsid w:val="003063C8"/>
    <w:rsid w:val="00331C7C"/>
    <w:rsid w:val="0039663A"/>
    <w:rsid w:val="003A19DF"/>
    <w:rsid w:val="003C1942"/>
    <w:rsid w:val="003C2FAE"/>
    <w:rsid w:val="003E2929"/>
    <w:rsid w:val="003F3594"/>
    <w:rsid w:val="004232DE"/>
    <w:rsid w:val="00437AE0"/>
    <w:rsid w:val="00463B26"/>
    <w:rsid w:val="00480A79"/>
    <w:rsid w:val="0049499D"/>
    <w:rsid w:val="004E1FCC"/>
    <w:rsid w:val="004F6882"/>
    <w:rsid w:val="005178D0"/>
    <w:rsid w:val="005512EA"/>
    <w:rsid w:val="00574DD4"/>
    <w:rsid w:val="005B4BD6"/>
    <w:rsid w:val="005B60BF"/>
    <w:rsid w:val="005B6804"/>
    <w:rsid w:val="005D51DE"/>
    <w:rsid w:val="005E735B"/>
    <w:rsid w:val="00626002"/>
    <w:rsid w:val="00680759"/>
    <w:rsid w:val="00684537"/>
    <w:rsid w:val="006B1F7B"/>
    <w:rsid w:val="006B4B59"/>
    <w:rsid w:val="006C6701"/>
    <w:rsid w:val="006E348A"/>
    <w:rsid w:val="007064EC"/>
    <w:rsid w:val="007161ED"/>
    <w:rsid w:val="00726582"/>
    <w:rsid w:val="00732470"/>
    <w:rsid w:val="007324D4"/>
    <w:rsid w:val="0076346C"/>
    <w:rsid w:val="007B71D3"/>
    <w:rsid w:val="007F011D"/>
    <w:rsid w:val="008752B3"/>
    <w:rsid w:val="008A5B1C"/>
    <w:rsid w:val="008D3DE5"/>
    <w:rsid w:val="0090234A"/>
    <w:rsid w:val="00916FD4"/>
    <w:rsid w:val="009275C1"/>
    <w:rsid w:val="00940A09"/>
    <w:rsid w:val="00952C62"/>
    <w:rsid w:val="009704E6"/>
    <w:rsid w:val="0097311B"/>
    <w:rsid w:val="00997DD8"/>
    <w:rsid w:val="009A0527"/>
    <w:rsid w:val="009B32A2"/>
    <w:rsid w:val="009E61C9"/>
    <w:rsid w:val="009F585A"/>
    <w:rsid w:val="00A0576D"/>
    <w:rsid w:val="00A82D37"/>
    <w:rsid w:val="00A85C81"/>
    <w:rsid w:val="00AB1911"/>
    <w:rsid w:val="00AC615B"/>
    <w:rsid w:val="00AD17EC"/>
    <w:rsid w:val="00AF7966"/>
    <w:rsid w:val="00B054BB"/>
    <w:rsid w:val="00B15638"/>
    <w:rsid w:val="00B302F0"/>
    <w:rsid w:val="00B365CA"/>
    <w:rsid w:val="00B85ABD"/>
    <w:rsid w:val="00BA5262"/>
    <w:rsid w:val="00BD6F0C"/>
    <w:rsid w:val="00BF6681"/>
    <w:rsid w:val="00BF6DD4"/>
    <w:rsid w:val="00C04EEC"/>
    <w:rsid w:val="00CA5D1B"/>
    <w:rsid w:val="00CD055F"/>
    <w:rsid w:val="00CD714E"/>
    <w:rsid w:val="00CF4F0F"/>
    <w:rsid w:val="00D10727"/>
    <w:rsid w:val="00D26A7A"/>
    <w:rsid w:val="00D320A0"/>
    <w:rsid w:val="00DA1C11"/>
    <w:rsid w:val="00DB3B33"/>
    <w:rsid w:val="00DE1390"/>
    <w:rsid w:val="00DF1EDF"/>
    <w:rsid w:val="00DF51EC"/>
    <w:rsid w:val="00E05B0D"/>
    <w:rsid w:val="00E17ACF"/>
    <w:rsid w:val="00E60C92"/>
    <w:rsid w:val="00E70B97"/>
    <w:rsid w:val="00E76849"/>
    <w:rsid w:val="00E77B8B"/>
    <w:rsid w:val="00EB51A2"/>
    <w:rsid w:val="00F22012"/>
    <w:rsid w:val="00F44282"/>
    <w:rsid w:val="00F77712"/>
    <w:rsid w:val="00F8198D"/>
    <w:rsid w:val="00FC30CA"/>
    <w:rsid w:val="00FD0FBC"/>
    <w:rsid w:val="00FD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5E"/>
  <w15:chartTrackingRefBased/>
  <w15:docId w15:val="{C0AF618A-65D6-4CAA-A323-482EDCF8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3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F4F0F"/>
    <w:pPr>
      <w:spacing w:before="93"/>
      <w:ind w:left="570" w:hanging="431"/>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0F"/>
    <w:rPr>
      <w:rFonts w:ascii="Calibri" w:eastAsia="Calibri" w:hAnsi="Calibri" w:cs="Calibri"/>
      <w:b/>
      <w:bCs/>
      <w:sz w:val="36"/>
      <w:szCs w:val="36"/>
    </w:rPr>
  </w:style>
  <w:style w:type="paragraph" w:styleId="BodyText">
    <w:name w:val="Body Text"/>
    <w:basedOn w:val="Normal"/>
    <w:link w:val="BodyTextChar"/>
    <w:uiPriority w:val="1"/>
    <w:qFormat/>
    <w:rsid w:val="00CF4F0F"/>
  </w:style>
  <w:style w:type="character" w:customStyle="1" w:styleId="BodyTextChar">
    <w:name w:val="Body Text Char"/>
    <w:basedOn w:val="DefaultParagraphFont"/>
    <w:link w:val="BodyText"/>
    <w:uiPriority w:val="1"/>
    <w:rsid w:val="00CF4F0F"/>
    <w:rPr>
      <w:rFonts w:ascii="Calibri" w:eastAsia="Calibri" w:hAnsi="Calibri" w:cs="Calibri"/>
    </w:rPr>
  </w:style>
  <w:style w:type="paragraph" w:styleId="ListParagraph">
    <w:name w:val="List Paragraph"/>
    <w:basedOn w:val="Normal"/>
    <w:uiPriority w:val="1"/>
    <w:qFormat/>
    <w:rsid w:val="00CF4F0F"/>
    <w:pPr>
      <w:ind w:left="860" w:hanging="361"/>
    </w:pPr>
  </w:style>
  <w:style w:type="table" w:styleId="TableGrid">
    <w:name w:val="Table Grid"/>
    <w:basedOn w:val="TableNormal"/>
    <w:uiPriority w:val="39"/>
    <w:rsid w:val="00CF4F0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siwyg-font-size-medium">
    <w:name w:val="wysiwyg-font-size-medium"/>
    <w:basedOn w:val="DefaultParagraphFont"/>
    <w:rsid w:val="00B1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5324">
      <w:bodyDiv w:val="1"/>
      <w:marLeft w:val="0"/>
      <w:marRight w:val="0"/>
      <w:marTop w:val="0"/>
      <w:marBottom w:val="0"/>
      <w:divBdr>
        <w:top w:val="none" w:sz="0" w:space="0" w:color="auto"/>
        <w:left w:val="none" w:sz="0" w:space="0" w:color="auto"/>
        <w:bottom w:val="none" w:sz="0" w:space="0" w:color="auto"/>
        <w:right w:val="none" w:sz="0" w:space="0" w:color="auto"/>
      </w:divBdr>
    </w:div>
    <w:div w:id="738212413">
      <w:bodyDiv w:val="1"/>
      <w:marLeft w:val="0"/>
      <w:marRight w:val="0"/>
      <w:marTop w:val="0"/>
      <w:marBottom w:val="0"/>
      <w:divBdr>
        <w:top w:val="none" w:sz="0" w:space="0" w:color="auto"/>
        <w:left w:val="none" w:sz="0" w:space="0" w:color="auto"/>
        <w:bottom w:val="none" w:sz="0" w:space="0" w:color="auto"/>
        <w:right w:val="none" w:sz="0" w:space="0" w:color="auto"/>
      </w:divBdr>
    </w:div>
    <w:div w:id="12535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E3FF-79E9-4C70-A95D-ADBA7F45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2237</Words>
  <Characters>14100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Margo</dc:creator>
  <cp:keywords/>
  <dc:description/>
  <cp:lastModifiedBy>Folk, Linda</cp:lastModifiedBy>
  <cp:revision>2</cp:revision>
  <dcterms:created xsi:type="dcterms:W3CDTF">2024-11-19T08:13:00Z</dcterms:created>
  <dcterms:modified xsi:type="dcterms:W3CDTF">2024-11-19T08:13:00Z</dcterms:modified>
</cp:coreProperties>
</file>