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A30904" w14:textId="66EF39BB" w:rsidR="00426BF1" w:rsidRPr="003768A0" w:rsidRDefault="007252BB" w:rsidP="00426BF1">
      <w:pPr>
        <w:pStyle w:val="Header"/>
        <w:jc w:val="center"/>
        <w:rPr>
          <w:b/>
          <w:bCs/>
          <w:u w:val="single"/>
        </w:rPr>
      </w:pPr>
      <w:r w:rsidRPr="003768A0">
        <w:rPr>
          <w:b/>
          <w:bCs/>
          <w:u w:val="single"/>
        </w:rPr>
        <w:t>GEN</w:t>
      </w:r>
      <w:r w:rsidR="000F382C" w:rsidRPr="003768A0">
        <w:rPr>
          <w:b/>
          <w:bCs/>
          <w:u w:val="single"/>
        </w:rPr>
        <w:t xml:space="preserve">ERATIVE AI: </w:t>
      </w:r>
      <w:r w:rsidR="00997E90">
        <w:rPr>
          <w:b/>
          <w:bCs/>
          <w:u w:val="single"/>
        </w:rPr>
        <w:t xml:space="preserve">PRODCO </w:t>
      </w:r>
      <w:r w:rsidR="000F382C" w:rsidRPr="003768A0">
        <w:rPr>
          <w:b/>
          <w:bCs/>
          <w:u w:val="single"/>
        </w:rPr>
        <w:t>COMPLIANCE STATEMENT</w:t>
      </w:r>
    </w:p>
    <w:p w14:paraId="0C80EBA1" w14:textId="5A8ED41A" w:rsidR="00996DD6" w:rsidRPr="003768A0" w:rsidRDefault="000F382C" w:rsidP="00996DD6">
      <w:r w:rsidRPr="003768A0">
        <w:t>Dated</w:t>
      </w:r>
      <w:r w:rsidR="003D3E8A" w:rsidRPr="003768A0">
        <w:t xml:space="preserve"> </w:t>
      </w:r>
      <w:r w:rsidR="00FF6B5A" w:rsidRPr="003768A0">
        <w:t>[</w:t>
      </w:r>
      <w:r w:rsidR="003D3E8A" w:rsidRPr="003768A0">
        <w:rPr>
          <w:highlight w:val="yellow"/>
        </w:rPr>
        <w:t>INSERT DATE</w:t>
      </w:r>
      <w:r w:rsidR="00FF6B5A" w:rsidRPr="003768A0">
        <w:t>]</w:t>
      </w:r>
    </w:p>
    <w:p w14:paraId="40B1791E" w14:textId="61B18EB2" w:rsidR="003A6C95" w:rsidRPr="003768A0" w:rsidRDefault="00997E90" w:rsidP="00996DD6">
      <w:r>
        <w:t>[</w:t>
      </w:r>
      <w:r w:rsidRPr="008F4C6D">
        <w:rPr>
          <w:highlight w:val="yellow"/>
        </w:rPr>
        <w:t>INSERT PRODUCTION COMPANY NAME</w:t>
      </w:r>
      <w:r>
        <w:t>]</w:t>
      </w:r>
      <w:r w:rsidRPr="003768A0">
        <w:t xml:space="preserve"> </w:t>
      </w:r>
      <w:r>
        <w:t>(“</w:t>
      </w:r>
      <w:proofErr w:type="spellStart"/>
      <w:r>
        <w:t>ProdCo</w:t>
      </w:r>
      <w:proofErr w:type="spellEnd"/>
      <w:r>
        <w:t xml:space="preserve">”) </w:t>
      </w:r>
      <w:r w:rsidR="00911B04" w:rsidRPr="003768A0">
        <w:t>hereby confirms that</w:t>
      </w:r>
      <w:r>
        <w:t xml:space="preserve"> in respect of [</w:t>
      </w:r>
      <w:r w:rsidRPr="008F4C6D">
        <w:rPr>
          <w:highlight w:val="yellow"/>
        </w:rPr>
        <w:t>INSERT PROGRAM NAME</w:t>
      </w:r>
      <w:r>
        <w:t>] (the “Program”)</w:t>
      </w:r>
      <w:r w:rsidR="003A6C95" w:rsidRPr="003768A0">
        <w:t>:</w:t>
      </w:r>
    </w:p>
    <w:p w14:paraId="53BD279C" w14:textId="318B0A35" w:rsidR="000F382C" w:rsidRPr="003768A0" w:rsidRDefault="00911B04" w:rsidP="003A6C95">
      <w:pPr>
        <w:pStyle w:val="ListParagraph"/>
        <w:numPr>
          <w:ilvl w:val="0"/>
          <w:numId w:val="5"/>
        </w:numPr>
        <w:rPr>
          <w:rFonts w:asciiTheme="minorHAnsi" w:eastAsiaTheme="minorHAnsi" w:hAnsiTheme="minorHAnsi" w:cstheme="minorBidi"/>
          <w:sz w:val="22"/>
          <w:szCs w:val="22"/>
        </w:rPr>
      </w:pPr>
      <w:r w:rsidRPr="003768A0">
        <w:rPr>
          <w:rFonts w:asciiTheme="minorHAnsi" w:eastAsiaTheme="minorHAnsi" w:hAnsiTheme="minorHAnsi" w:cstheme="minorBidi"/>
          <w:sz w:val="22"/>
          <w:szCs w:val="22"/>
        </w:rPr>
        <w:t xml:space="preserve">it </w:t>
      </w:r>
      <w:r w:rsidR="003A6C95" w:rsidRPr="003768A0">
        <w:rPr>
          <w:rFonts w:asciiTheme="minorHAnsi" w:eastAsiaTheme="minorHAnsi" w:hAnsiTheme="minorHAnsi" w:cstheme="minorBidi"/>
          <w:sz w:val="22"/>
          <w:szCs w:val="22"/>
        </w:rPr>
        <w:t>has</w:t>
      </w:r>
      <w:r w:rsidR="00997E90">
        <w:rPr>
          <w:rFonts w:asciiTheme="minorHAnsi" w:eastAsiaTheme="minorHAnsi" w:hAnsiTheme="minorHAnsi" w:cstheme="minorBidi"/>
          <w:sz w:val="22"/>
          <w:szCs w:val="22"/>
        </w:rPr>
        <w:t>,</w:t>
      </w:r>
      <w:r w:rsidRPr="003768A0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r w:rsidR="0030547C">
        <w:rPr>
          <w:rFonts w:asciiTheme="minorHAnsi" w:eastAsiaTheme="minorHAnsi" w:hAnsiTheme="minorHAnsi" w:cstheme="minorBidi"/>
          <w:sz w:val="22"/>
          <w:szCs w:val="22"/>
        </w:rPr>
        <w:t xml:space="preserve">and has procured that all </w:t>
      </w:r>
      <w:r w:rsidR="00997E90">
        <w:rPr>
          <w:rFonts w:asciiTheme="minorHAnsi" w:eastAsiaTheme="minorHAnsi" w:hAnsiTheme="minorHAnsi" w:cstheme="minorBidi"/>
          <w:sz w:val="22"/>
          <w:szCs w:val="22"/>
        </w:rPr>
        <w:t xml:space="preserve">persons and </w:t>
      </w:r>
      <w:r w:rsidR="0030547C">
        <w:rPr>
          <w:rFonts w:asciiTheme="minorHAnsi" w:eastAsiaTheme="minorHAnsi" w:hAnsiTheme="minorHAnsi" w:cstheme="minorBidi"/>
          <w:sz w:val="22"/>
          <w:szCs w:val="22"/>
        </w:rPr>
        <w:t xml:space="preserve">parties engaged by </w:t>
      </w:r>
      <w:r w:rsidR="00124500">
        <w:rPr>
          <w:rFonts w:asciiTheme="minorHAnsi" w:eastAsiaTheme="minorHAnsi" w:hAnsiTheme="minorHAnsi" w:cstheme="minorBidi"/>
          <w:sz w:val="22"/>
          <w:szCs w:val="22"/>
        </w:rPr>
        <w:t xml:space="preserve">or on behalf of </w:t>
      </w:r>
      <w:r w:rsidR="0030547C">
        <w:rPr>
          <w:rFonts w:asciiTheme="minorHAnsi" w:eastAsiaTheme="minorHAnsi" w:hAnsiTheme="minorHAnsi" w:cstheme="minorBidi"/>
          <w:sz w:val="22"/>
          <w:szCs w:val="22"/>
        </w:rPr>
        <w:t>it</w:t>
      </w:r>
      <w:r w:rsidR="00EB12AA">
        <w:rPr>
          <w:rFonts w:asciiTheme="minorHAnsi" w:eastAsiaTheme="minorHAnsi" w:hAnsiTheme="minorHAnsi" w:cstheme="minorBidi"/>
          <w:sz w:val="22"/>
          <w:szCs w:val="22"/>
        </w:rPr>
        <w:t xml:space="preserve"> have,</w:t>
      </w:r>
      <w:r w:rsidR="0030547C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r w:rsidR="00997E90">
        <w:rPr>
          <w:rFonts w:asciiTheme="minorHAnsi" w:eastAsiaTheme="minorHAnsi" w:hAnsiTheme="minorHAnsi" w:cstheme="minorBidi"/>
          <w:sz w:val="22"/>
          <w:szCs w:val="22"/>
        </w:rPr>
        <w:t xml:space="preserve">fully </w:t>
      </w:r>
      <w:r w:rsidRPr="003768A0">
        <w:rPr>
          <w:rFonts w:asciiTheme="minorHAnsi" w:eastAsiaTheme="minorHAnsi" w:hAnsiTheme="minorHAnsi" w:cstheme="minorBidi"/>
          <w:sz w:val="22"/>
          <w:szCs w:val="22"/>
        </w:rPr>
        <w:t>complied with the</w:t>
      </w:r>
      <w:r w:rsidR="00997E90">
        <w:rPr>
          <w:rFonts w:asciiTheme="minorHAnsi" w:eastAsiaTheme="minorHAnsi" w:hAnsiTheme="minorHAnsi" w:cstheme="minorBidi"/>
          <w:sz w:val="22"/>
          <w:szCs w:val="22"/>
        </w:rPr>
        <w:t xml:space="preserve"> Amazon MGM Studios</w:t>
      </w:r>
      <w:r w:rsidRPr="003768A0">
        <w:rPr>
          <w:rFonts w:asciiTheme="minorHAnsi" w:eastAsiaTheme="minorHAnsi" w:hAnsiTheme="minorHAnsi" w:cstheme="minorBidi"/>
          <w:sz w:val="22"/>
          <w:szCs w:val="22"/>
        </w:rPr>
        <w:t xml:space="preserve"> Generative AI Policy</w:t>
      </w:r>
      <w:r w:rsidR="008F4C6D">
        <w:rPr>
          <w:rFonts w:asciiTheme="minorHAnsi" w:eastAsiaTheme="minorHAnsi" w:hAnsiTheme="minorHAnsi" w:cstheme="minorBidi"/>
          <w:sz w:val="22"/>
          <w:szCs w:val="22"/>
        </w:rPr>
        <w:t>, applicable law and regulation, applicable guild/collective bargaining requirements, other Amazon policies, and contractual requirements</w:t>
      </w:r>
      <w:r w:rsidRPr="003768A0">
        <w:rPr>
          <w:rFonts w:asciiTheme="minorHAnsi" w:eastAsiaTheme="minorHAnsi" w:hAnsiTheme="minorHAnsi" w:cstheme="minorBidi"/>
          <w:sz w:val="22"/>
          <w:szCs w:val="22"/>
        </w:rPr>
        <w:t>.</w:t>
      </w:r>
    </w:p>
    <w:p w14:paraId="1823F9BC" w14:textId="47235397" w:rsidR="00CA45FC" w:rsidRDefault="00CD17DB" w:rsidP="003A6C95">
      <w:pPr>
        <w:pStyle w:val="ListParagraph"/>
        <w:numPr>
          <w:ilvl w:val="0"/>
          <w:numId w:val="5"/>
        </w:numPr>
        <w:rPr>
          <w:rFonts w:asciiTheme="minorHAnsi" w:eastAsiaTheme="minorHAnsi" w:hAnsiTheme="minorHAnsi" w:cstheme="minorBidi"/>
          <w:sz w:val="22"/>
          <w:szCs w:val="22"/>
        </w:rPr>
      </w:pPr>
      <w:r>
        <w:rPr>
          <w:rFonts w:asciiTheme="minorHAnsi" w:eastAsiaTheme="minorHAnsi" w:hAnsiTheme="minorHAnsi" w:cstheme="minorBidi"/>
          <w:sz w:val="22"/>
          <w:szCs w:val="22"/>
        </w:rPr>
        <w:t>t</w:t>
      </w:r>
      <w:r w:rsidR="003A6C95" w:rsidRPr="003768A0">
        <w:rPr>
          <w:rFonts w:asciiTheme="minorHAnsi" w:eastAsiaTheme="minorHAnsi" w:hAnsiTheme="minorHAnsi" w:cstheme="minorBidi"/>
          <w:sz w:val="22"/>
          <w:szCs w:val="22"/>
        </w:rPr>
        <w:t xml:space="preserve">o the extent that </w:t>
      </w:r>
      <w:r w:rsidR="00997E90">
        <w:rPr>
          <w:rFonts w:asciiTheme="minorHAnsi" w:eastAsiaTheme="minorHAnsi" w:hAnsiTheme="minorHAnsi" w:cstheme="minorBidi"/>
          <w:sz w:val="22"/>
          <w:szCs w:val="22"/>
        </w:rPr>
        <w:t>it</w:t>
      </w:r>
      <w:r w:rsidR="00997E90" w:rsidRPr="003768A0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r w:rsidR="003A6C95" w:rsidRPr="003768A0">
        <w:rPr>
          <w:rFonts w:asciiTheme="minorHAnsi" w:eastAsiaTheme="minorHAnsi" w:hAnsiTheme="minorHAnsi" w:cstheme="minorBidi"/>
          <w:sz w:val="22"/>
          <w:szCs w:val="22"/>
        </w:rPr>
        <w:t xml:space="preserve">has used or permitted any </w:t>
      </w:r>
      <w:r w:rsidR="00997E90">
        <w:rPr>
          <w:rFonts w:asciiTheme="minorHAnsi" w:eastAsiaTheme="minorHAnsi" w:hAnsiTheme="minorHAnsi" w:cstheme="minorBidi"/>
          <w:sz w:val="22"/>
          <w:szCs w:val="22"/>
        </w:rPr>
        <w:t xml:space="preserve">person or </w:t>
      </w:r>
      <w:r w:rsidR="003768A0">
        <w:rPr>
          <w:rFonts w:asciiTheme="minorHAnsi" w:eastAsiaTheme="minorHAnsi" w:hAnsiTheme="minorHAnsi" w:cstheme="minorBidi"/>
          <w:sz w:val="22"/>
          <w:szCs w:val="22"/>
        </w:rPr>
        <w:t>party</w:t>
      </w:r>
      <w:r w:rsidR="003A6C95" w:rsidRPr="003768A0">
        <w:rPr>
          <w:rFonts w:asciiTheme="minorHAnsi" w:eastAsiaTheme="minorHAnsi" w:hAnsiTheme="minorHAnsi" w:cstheme="minorBidi"/>
          <w:sz w:val="22"/>
          <w:szCs w:val="22"/>
        </w:rPr>
        <w:t xml:space="preserve"> to use any generative artificial intelligence</w:t>
      </w:r>
      <w:r w:rsidR="00DA28BA">
        <w:rPr>
          <w:rFonts w:asciiTheme="minorHAnsi" w:eastAsiaTheme="minorHAnsi" w:hAnsiTheme="minorHAnsi" w:cstheme="minorBidi"/>
          <w:sz w:val="22"/>
          <w:szCs w:val="22"/>
        </w:rPr>
        <w:t xml:space="preserve"> (“GAI”)</w:t>
      </w:r>
      <w:r w:rsidR="00584500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r w:rsidR="003A6C95" w:rsidRPr="00EB12AA">
        <w:rPr>
          <w:rFonts w:asciiTheme="minorHAnsi" w:eastAsiaTheme="minorHAnsi" w:hAnsiTheme="minorHAnsi" w:cstheme="minorBidi"/>
          <w:sz w:val="22"/>
          <w:szCs w:val="22"/>
        </w:rPr>
        <w:t xml:space="preserve">in connection with the </w:t>
      </w:r>
      <w:r w:rsidR="00997E90">
        <w:rPr>
          <w:rFonts w:asciiTheme="minorHAnsi" w:eastAsiaTheme="minorHAnsi" w:hAnsiTheme="minorHAnsi" w:cstheme="minorBidi"/>
          <w:sz w:val="22"/>
          <w:szCs w:val="22"/>
        </w:rPr>
        <w:t>Program</w:t>
      </w:r>
      <w:r w:rsidR="00124500">
        <w:rPr>
          <w:rFonts w:asciiTheme="minorHAnsi" w:eastAsiaTheme="minorHAnsi" w:hAnsiTheme="minorHAnsi" w:cstheme="minorBidi"/>
          <w:sz w:val="22"/>
          <w:szCs w:val="22"/>
        </w:rPr>
        <w:t xml:space="preserve"> (whether before or after its engagement by Amazon)</w:t>
      </w:r>
      <w:r w:rsidR="003A6C95" w:rsidRPr="003768A0">
        <w:rPr>
          <w:rFonts w:asciiTheme="minorHAnsi" w:eastAsiaTheme="minorHAnsi" w:hAnsiTheme="minorHAnsi" w:cstheme="minorBidi"/>
          <w:sz w:val="22"/>
          <w:szCs w:val="22"/>
        </w:rPr>
        <w:t>, complete and accurate details of all such use</w:t>
      </w:r>
      <w:r w:rsidR="008D3476">
        <w:rPr>
          <w:rFonts w:asciiTheme="minorHAnsi" w:eastAsiaTheme="minorHAnsi" w:hAnsiTheme="minorHAnsi" w:cstheme="minorBidi"/>
          <w:sz w:val="22"/>
          <w:szCs w:val="22"/>
        </w:rPr>
        <w:t>(s)</w:t>
      </w:r>
      <w:r w:rsidR="003A6C95" w:rsidRPr="003768A0">
        <w:rPr>
          <w:rFonts w:asciiTheme="minorHAnsi" w:eastAsiaTheme="minorHAnsi" w:hAnsiTheme="minorHAnsi" w:cstheme="minorBidi"/>
          <w:sz w:val="22"/>
          <w:szCs w:val="22"/>
        </w:rPr>
        <w:t xml:space="preserve"> are set out in the table below</w:t>
      </w:r>
      <w:r w:rsidR="00CA45FC">
        <w:rPr>
          <w:rFonts w:asciiTheme="minorHAnsi" w:eastAsiaTheme="minorHAnsi" w:hAnsiTheme="minorHAnsi" w:cstheme="minorBidi"/>
          <w:sz w:val="22"/>
          <w:szCs w:val="22"/>
        </w:rPr>
        <w:t xml:space="preserve">; </w:t>
      </w:r>
      <w:r w:rsidR="00CA45FC" w:rsidRPr="00556007">
        <w:rPr>
          <w:rFonts w:asciiTheme="minorHAnsi" w:eastAsiaTheme="minorHAnsi" w:hAnsiTheme="minorHAnsi" w:cstheme="minorBidi"/>
          <w:sz w:val="22"/>
          <w:szCs w:val="22"/>
          <w:u w:val="single"/>
        </w:rPr>
        <w:t>or</w:t>
      </w:r>
    </w:p>
    <w:p w14:paraId="0C70D5DB" w14:textId="68CBF5E6" w:rsidR="003A6C95" w:rsidRPr="00CA45FC" w:rsidRDefault="00CA45FC" w:rsidP="00CA45FC">
      <w:pPr>
        <w:pStyle w:val="ListParagraph"/>
        <w:numPr>
          <w:ilvl w:val="0"/>
          <w:numId w:val="5"/>
        </w:numPr>
        <w:rPr>
          <w:rFonts w:asciiTheme="minorHAnsi" w:eastAsiaTheme="minorHAnsi" w:hAnsiTheme="minorHAnsi" w:cstheme="minorBidi"/>
          <w:sz w:val="22"/>
          <w:szCs w:val="22"/>
        </w:rPr>
      </w:pPr>
      <w:r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0A85A2" wp14:editId="4AEEE9D8">
                <wp:simplePos x="0" y="0"/>
                <wp:positionH relativeFrom="column">
                  <wp:posOffset>5990908</wp:posOffset>
                </wp:positionH>
                <wp:positionV relativeFrom="paragraph">
                  <wp:posOffset>11748</wp:posOffset>
                </wp:positionV>
                <wp:extent cx="147638" cy="138112"/>
                <wp:effectExtent l="0" t="0" r="24130" b="1460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38" cy="138112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52536E" id="Rectangle 1" o:spid="_x0000_s1026" style="position:absolute;margin-left:471.75pt;margin-top:.95pt;width:11.65pt;height:10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7wSeQIAAFEFAAAOAAAAZHJzL2Uyb0RvYy54bWysVN9P2zAQfp+0/8Hy+0hTOmAVKapATJMQ&#10;IGDi2Th2G832eWe3affX7+ykacf6NO3F8eW++/2dL6821rC1wtCAq3h5MuJMOQl14xYV//5y++mC&#10;sxCFq4UBpyq+VYFfzT5+uGz9VI1hCaZWyMiJC9PWV3wZo58WRZBLZUU4Aa8cKTWgFZFEXBQ1ipa8&#10;W1OMR6OzogWsPYJUIdDfm07JZ9m/1krGB62DisxUnHKL+cR8vqWzmF2K6QKFXzayT0P8QxZWNI6C&#10;Dq5uRBRshc1frmwjEQLoeCLBFqB1I1WugaopR++qeV4Kr3It1JzghzaF/+dW3q8fkTU1zY4zJyyN&#10;6ImaJtzCKFam9rQ+TAn17B+xlwJdU60bjTZ9qQq2yS3dDi1Vm8gk/Swn52enxAFJqvL0oizHyWex&#10;N/YY4lcFlqVLxZGC50aK9V2IHXQHSbGMS2cA09S3jTFZSFxR1wbZWtCU4yanTSEOUCQlyyIV06Wf&#10;b3FrVOf1SWnqAiU8ztEz//Y+hZTKxbM+deMIncw0ZTAYlscMTdwl02OTmcq8HAxHxwz/jDhY5Kjg&#10;4mBsGwd4zEH9Y4jc4XfVdzWn8t+g3tLwEbqtCF7eNjSEOxHio0BaA1oYWu34QIc20FYc+htnS8Bf&#10;x/4nPLGTtJy1tFYVDz9XAhVn5psj3n4pJ5O0h1mYfD4fk4CHmrdDjVvZa6CZEjcpu3xN+Gh2V41g&#10;X+kFmKeopBJOUuyKy4g74Tp2605viFTzeYbR7nkR79yzl8l56moi2cvmVaDvmRiJwvewW0ExfUfI&#10;DpssHcxXEXST2brva99v2tvM9/6NSQ/DoZxR+5dw9hsAAP//AwBQSwMEFAAGAAgAAAAhAJ4VCYzd&#10;AAAACAEAAA8AAABkcnMvZG93bnJldi54bWxMj0FOwzAQRfdI3MEaJHbUoYWIhDhVhaiEWFCRcgA3&#10;HuKIeBxsp01vz7CC5eh9/Xm/Ws9uEEcMsfek4HaRgUBqvempU/Cx3948gIhJk9GDJ1Rwxgjr+vKi&#10;0qXxJ3rHY5M6wSUUS63ApjSWUsbWotNx4UckZp8+OJ34DJ00QZ+43A1ymWW5dLon/mD1iE8W269m&#10;cgrGsBl39tnut/NbeHntpqa332elrq/mzSOIhHP6C8OvPqtDzU4HP5GJYlBQ3K3uOcqgAMG8yHOe&#10;clCwXOUg60r+H1D/AAAA//8DAFBLAQItABQABgAIAAAAIQC2gziS/gAAAOEBAAATAAAAAAAAAAAA&#10;AAAAAAAAAABbQ29udGVudF9UeXBlc10ueG1sUEsBAi0AFAAGAAgAAAAhADj9If/WAAAAlAEAAAsA&#10;AAAAAAAAAAAAAAAALwEAAF9yZWxzLy5yZWxzUEsBAi0AFAAGAAgAAAAhAMjXvBJ5AgAAUQUAAA4A&#10;AAAAAAAAAAAAAAAALgIAAGRycy9lMm9Eb2MueG1sUEsBAi0AFAAGAAgAAAAhAJ4VCYzdAAAACAEA&#10;AA8AAAAAAAAAAAAAAAAA0wQAAGRycy9kb3ducmV2LnhtbFBLBQYAAAAABAAEAPMAAADdBQAAAAA=&#10;" fillcolor="white [3201]" strokecolor="black [3213]" strokeweight="1pt"/>
            </w:pict>
          </mc:Fallback>
        </mc:AlternateContent>
      </w:r>
      <w:r w:rsidR="00124500">
        <w:rPr>
          <w:rFonts w:asciiTheme="minorHAnsi" w:eastAsiaTheme="minorHAnsi" w:hAnsiTheme="minorHAnsi" w:cstheme="minorBidi"/>
          <w:sz w:val="22"/>
          <w:szCs w:val="22"/>
        </w:rPr>
        <w:t xml:space="preserve">by </w:t>
      </w:r>
      <w:r>
        <w:rPr>
          <w:rFonts w:asciiTheme="minorHAnsi" w:eastAsiaTheme="minorHAnsi" w:hAnsiTheme="minorHAnsi" w:cstheme="minorBidi"/>
          <w:sz w:val="22"/>
          <w:szCs w:val="22"/>
        </w:rPr>
        <w:t>check</w:t>
      </w:r>
      <w:r w:rsidR="00124500">
        <w:rPr>
          <w:rFonts w:asciiTheme="minorHAnsi" w:eastAsiaTheme="minorHAnsi" w:hAnsiTheme="minorHAnsi" w:cstheme="minorBidi"/>
          <w:sz w:val="22"/>
          <w:szCs w:val="22"/>
        </w:rPr>
        <w:t>ing</w:t>
      </w:r>
      <w:r>
        <w:rPr>
          <w:rFonts w:asciiTheme="minorHAnsi" w:eastAsiaTheme="minorHAnsi" w:hAnsiTheme="minorHAnsi" w:cstheme="minorBidi"/>
          <w:sz w:val="22"/>
          <w:szCs w:val="22"/>
        </w:rPr>
        <w:t xml:space="preserve"> this box</w:t>
      </w:r>
      <w:r w:rsidR="00124500">
        <w:rPr>
          <w:rFonts w:asciiTheme="minorHAnsi" w:eastAsiaTheme="minorHAnsi" w:hAnsiTheme="minorHAnsi" w:cstheme="minorBidi"/>
          <w:sz w:val="22"/>
          <w:szCs w:val="22"/>
        </w:rPr>
        <w:t xml:space="preserve">, </w:t>
      </w:r>
      <w:proofErr w:type="spellStart"/>
      <w:r w:rsidR="00124500">
        <w:rPr>
          <w:rFonts w:asciiTheme="minorHAnsi" w:eastAsiaTheme="minorHAnsi" w:hAnsiTheme="minorHAnsi" w:cstheme="minorBidi"/>
          <w:sz w:val="22"/>
          <w:szCs w:val="22"/>
        </w:rPr>
        <w:t>Prodco</w:t>
      </w:r>
      <w:proofErr w:type="spellEnd"/>
      <w:r w:rsidR="00124500">
        <w:rPr>
          <w:rFonts w:asciiTheme="minorHAnsi" w:eastAsiaTheme="minorHAnsi" w:hAnsiTheme="minorHAnsi" w:cstheme="minorBidi"/>
          <w:sz w:val="22"/>
          <w:szCs w:val="22"/>
        </w:rPr>
        <w:t xml:space="preserve"> certifies</w:t>
      </w:r>
      <w:r>
        <w:rPr>
          <w:rFonts w:asciiTheme="minorHAnsi" w:eastAsiaTheme="minorHAnsi" w:hAnsiTheme="minorHAnsi" w:cstheme="minorBidi"/>
          <w:sz w:val="22"/>
          <w:szCs w:val="22"/>
        </w:rPr>
        <w:t xml:space="preserve"> that no GAI has been used in connection with the Program</w:t>
      </w:r>
      <w:proofErr w:type="gramStart"/>
      <w:r>
        <w:rPr>
          <w:rFonts w:asciiTheme="minorHAnsi" w:eastAsiaTheme="minorHAnsi" w:hAnsiTheme="minorHAnsi" w:cstheme="minorBidi"/>
          <w:sz w:val="22"/>
          <w:szCs w:val="22"/>
        </w:rPr>
        <w:t>: .</w:t>
      </w:r>
      <w:proofErr w:type="gramEnd"/>
    </w:p>
    <w:p w14:paraId="2CA3E5E9" w14:textId="61085A41" w:rsidR="003768A0" w:rsidRDefault="003768A0" w:rsidP="003768A0"/>
    <w:p w14:paraId="6F6C9456" w14:textId="19889A71" w:rsidR="003768A0" w:rsidRDefault="003768A0" w:rsidP="003768A0">
      <w:r>
        <w:t xml:space="preserve">Signed by an authorized signatory of </w:t>
      </w:r>
      <w:proofErr w:type="spellStart"/>
      <w:r>
        <w:t>ProdCo</w:t>
      </w:r>
      <w:proofErr w:type="spellEnd"/>
    </w:p>
    <w:p w14:paraId="2660F35F" w14:textId="77777777" w:rsidR="003768A0" w:rsidRDefault="003768A0" w:rsidP="003768A0"/>
    <w:p w14:paraId="7A39E8B2" w14:textId="093A0EA5" w:rsidR="003768A0" w:rsidRPr="003768A0" w:rsidRDefault="003768A0" w:rsidP="003768A0">
      <w:r>
        <w:t xml:space="preserve">Signature: </w:t>
      </w:r>
      <w:r>
        <w:tab/>
        <w:t>………………………………………………….</w:t>
      </w:r>
    </w:p>
    <w:p w14:paraId="40C3983F" w14:textId="1D08822A" w:rsidR="003768A0" w:rsidRDefault="003768A0" w:rsidP="003768A0">
      <w:r>
        <w:t>Name:</w:t>
      </w:r>
      <w:r>
        <w:tab/>
      </w:r>
      <w:r>
        <w:tab/>
        <w:t>………………………………………………</w:t>
      </w:r>
      <w:proofErr w:type="gramStart"/>
      <w:r>
        <w:t>…..</w:t>
      </w:r>
      <w:proofErr w:type="gramEnd"/>
    </w:p>
    <w:p w14:paraId="38987640" w14:textId="77777777" w:rsidR="00E167FE" w:rsidRPr="003768A0" w:rsidRDefault="00E167FE" w:rsidP="003768A0"/>
    <w:tbl>
      <w:tblPr>
        <w:tblStyle w:val="TableGrid"/>
        <w:tblW w:w="13860" w:type="dxa"/>
        <w:tblInd w:w="-365" w:type="dxa"/>
        <w:tblLook w:val="04A0" w:firstRow="1" w:lastRow="0" w:firstColumn="1" w:lastColumn="0" w:noHBand="0" w:noVBand="1"/>
      </w:tblPr>
      <w:tblGrid>
        <w:gridCol w:w="2140"/>
        <w:gridCol w:w="1782"/>
        <w:gridCol w:w="1568"/>
        <w:gridCol w:w="2610"/>
        <w:gridCol w:w="3690"/>
        <w:gridCol w:w="2070"/>
      </w:tblGrid>
      <w:tr w:rsidR="00B701DB" w:rsidRPr="00B910E3" w14:paraId="2E915252" w14:textId="6262EEBF" w:rsidTr="00B701DB">
        <w:trPr>
          <w:trHeight w:val="476"/>
        </w:trPr>
        <w:tc>
          <w:tcPr>
            <w:tcW w:w="2140" w:type="dxa"/>
          </w:tcPr>
          <w:p w14:paraId="5019E97F" w14:textId="6B5A376D" w:rsidR="00D666D2" w:rsidRPr="003768A0" w:rsidRDefault="00B701DB" w:rsidP="00D666D2">
            <w:pPr>
              <w:pStyle w:val="NoSpacing"/>
            </w:pPr>
            <w:r w:rsidRPr="003768A0">
              <w:t>Description of GAI used</w:t>
            </w:r>
            <w:r>
              <w:t>, including version</w:t>
            </w:r>
            <w:r w:rsidRPr="003768A0">
              <w:t xml:space="preserve"> (</w:t>
            </w:r>
            <w:proofErr w:type="gramStart"/>
            <w:r w:rsidRPr="003768A0">
              <w:t>e.g.</w:t>
            </w:r>
            <w:proofErr w:type="gramEnd"/>
            <w:r w:rsidRPr="003768A0">
              <w:t xml:space="preserve"> </w:t>
            </w:r>
            <w:r w:rsidRPr="005530EA">
              <w:t xml:space="preserve">Bard, </w:t>
            </w:r>
            <w:proofErr w:type="spellStart"/>
            <w:r w:rsidRPr="005530EA">
              <w:t>ChatGPT</w:t>
            </w:r>
            <w:proofErr w:type="spellEnd"/>
            <w:r w:rsidRPr="005530EA">
              <w:t xml:space="preserve">, </w:t>
            </w:r>
            <w:r>
              <w:t xml:space="preserve">Claude, </w:t>
            </w:r>
            <w:r w:rsidRPr="005530EA">
              <w:t xml:space="preserve">Codex, </w:t>
            </w:r>
            <w:proofErr w:type="spellStart"/>
            <w:r w:rsidRPr="005530EA">
              <w:t>Dall.e</w:t>
            </w:r>
            <w:proofErr w:type="spellEnd"/>
            <w:r w:rsidRPr="005530EA">
              <w:t xml:space="preserve">, Dolly 2, </w:t>
            </w:r>
            <w:proofErr w:type="spellStart"/>
            <w:r w:rsidRPr="005530EA">
              <w:t>LLaMA</w:t>
            </w:r>
            <w:proofErr w:type="spellEnd"/>
            <w:r w:rsidRPr="005530EA">
              <w:t xml:space="preserve">, </w:t>
            </w:r>
            <w:proofErr w:type="spellStart"/>
            <w:r>
              <w:t>Midjourney</w:t>
            </w:r>
            <w:proofErr w:type="spellEnd"/>
            <w:r>
              <w:t xml:space="preserve">, </w:t>
            </w:r>
            <w:r w:rsidRPr="005530EA">
              <w:t>Stable Diffusion, Sora</w:t>
            </w:r>
            <w:r>
              <w:t xml:space="preserve"> </w:t>
            </w:r>
            <w:proofErr w:type="spellStart"/>
            <w:r>
              <w:t>etc</w:t>
            </w:r>
            <w:proofErr w:type="spellEnd"/>
            <w:r>
              <w:t>)</w:t>
            </w:r>
            <w:r w:rsidR="000B05CB">
              <w:t xml:space="preserve"> </w:t>
            </w:r>
            <w:r w:rsidR="00D666D2">
              <w:t xml:space="preserve">and use of any particular extension(s) </w:t>
            </w:r>
            <w:r w:rsidR="006B6FCC">
              <w:t xml:space="preserve">– </w:t>
            </w:r>
            <w:r w:rsidR="006B6FCC" w:rsidRPr="006B6FCC">
              <w:rPr>
                <w:i/>
                <w:iCs/>
              </w:rPr>
              <w:t xml:space="preserve">refer to the Amazon MGM Studios Generative AI </w:t>
            </w:r>
            <w:r w:rsidR="006B6FCC" w:rsidRPr="006B6FCC">
              <w:rPr>
                <w:i/>
                <w:iCs/>
              </w:rPr>
              <w:lastRenderedPageBreak/>
              <w:t>Policy for a list of permitted GAI tools</w:t>
            </w:r>
          </w:p>
          <w:p w14:paraId="4203BA0B" w14:textId="0D1F96CA" w:rsidR="000B05CB" w:rsidRPr="003768A0" w:rsidRDefault="000B05CB" w:rsidP="000B05CB">
            <w:pPr>
              <w:pStyle w:val="NoSpacing"/>
            </w:pPr>
          </w:p>
          <w:p w14:paraId="42990AA1" w14:textId="403CB84A" w:rsidR="00B701DB" w:rsidRPr="003768A0" w:rsidRDefault="00B701DB" w:rsidP="00B701DB">
            <w:pPr>
              <w:pStyle w:val="NoSpacing"/>
            </w:pPr>
          </w:p>
        </w:tc>
        <w:tc>
          <w:tcPr>
            <w:tcW w:w="1782" w:type="dxa"/>
          </w:tcPr>
          <w:p w14:paraId="04398ADF" w14:textId="79F7563C" w:rsidR="00B701DB" w:rsidRPr="003768A0" w:rsidRDefault="00B701DB" w:rsidP="00B701DB">
            <w:pPr>
              <w:jc w:val="both"/>
            </w:pPr>
            <w:r>
              <w:lastRenderedPageBreak/>
              <w:t xml:space="preserve">Link to </w:t>
            </w:r>
            <w:r w:rsidR="000B05CB">
              <w:t xml:space="preserve">the </w:t>
            </w:r>
            <w:r>
              <w:t>terms of use of the GAI</w:t>
            </w:r>
            <w:r w:rsidR="00D666D2">
              <w:t xml:space="preserve"> (and any particular extension(s))</w:t>
            </w:r>
            <w:r>
              <w:t xml:space="preserve"> </w:t>
            </w:r>
            <w:r w:rsidR="000B05CB">
              <w:t xml:space="preserve">and pdf copy of the terms of use of the GAI </w:t>
            </w:r>
            <w:r w:rsidR="00D666D2">
              <w:t xml:space="preserve">(and any particular extension(s)) </w:t>
            </w:r>
            <w:r w:rsidR="000B05CB">
              <w:t>in effect at the time of use</w:t>
            </w:r>
          </w:p>
        </w:tc>
        <w:tc>
          <w:tcPr>
            <w:tcW w:w="1568" w:type="dxa"/>
          </w:tcPr>
          <w:p w14:paraId="1DA80CB8" w14:textId="31103089" w:rsidR="00B701DB" w:rsidRPr="003768A0" w:rsidRDefault="00B701DB" w:rsidP="00B701DB">
            <w:pPr>
              <w:jc w:val="both"/>
            </w:pPr>
            <w:r w:rsidRPr="003768A0">
              <w:t>Date</w:t>
            </w:r>
            <w:r>
              <w:t>(s</w:t>
            </w:r>
            <w:r w:rsidRPr="00313A18">
              <w:t>)</w:t>
            </w:r>
            <w:r w:rsidR="00B301F0" w:rsidRPr="006E2592">
              <w:t xml:space="preserve"> </w:t>
            </w:r>
            <w:r w:rsidR="00B301F0" w:rsidRPr="008F4C6D">
              <w:t>and country</w:t>
            </w:r>
            <w:r w:rsidRPr="008F4C6D">
              <w:t xml:space="preserve"> of use</w:t>
            </w:r>
          </w:p>
          <w:p w14:paraId="52FCAD2F" w14:textId="77777777" w:rsidR="00B701DB" w:rsidRPr="003768A0" w:rsidRDefault="00B701DB" w:rsidP="00B701DB">
            <w:pPr>
              <w:jc w:val="both"/>
            </w:pPr>
          </w:p>
          <w:p w14:paraId="3F4F0B35" w14:textId="66A21FEE" w:rsidR="00B701DB" w:rsidRPr="003768A0" w:rsidRDefault="00B701DB" w:rsidP="00B701DB">
            <w:pPr>
              <w:jc w:val="both"/>
            </w:pPr>
          </w:p>
        </w:tc>
        <w:tc>
          <w:tcPr>
            <w:tcW w:w="2610" w:type="dxa"/>
          </w:tcPr>
          <w:p w14:paraId="60D2348C" w14:textId="428CC2B5" w:rsidR="00B701DB" w:rsidRPr="003768A0" w:rsidRDefault="00B701DB" w:rsidP="00B701DB">
            <w:pPr>
              <w:jc w:val="both"/>
            </w:pPr>
            <w:r w:rsidRPr="003768A0">
              <w:t xml:space="preserve">Brief </w:t>
            </w:r>
            <w:r>
              <w:t>d</w:t>
            </w:r>
            <w:r w:rsidRPr="003768A0">
              <w:t xml:space="preserve">escription of </w:t>
            </w:r>
            <w:r>
              <w:t>u</w:t>
            </w:r>
            <w:r w:rsidRPr="003768A0">
              <w:t>se</w:t>
            </w:r>
            <w:r>
              <w:t xml:space="preserve"> (including details of any inputs, prompts, outputs, safeguards and any mitigations that have been implemented)</w:t>
            </w:r>
          </w:p>
        </w:tc>
        <w:tc>
          <w:tcPr>
            <w:tcW w:w="3690" w:type="dxa"/>
          </w:tcPr>
          <w:p w14:paraId="2C314EBE" w14:textId="74541849" w:rsidR="00B701DB" w:rsidRPr="003768A0" w:rsidRDefault="00B701DB" w:rsidP="00B701DB">
            <w:pPr>
              <w:jc w:val="both"/>
            </w:pPr>
            <w:r w:rsidRPr="003768A0">
              <w:t>Person</w:t>
            </w:r>
            <w:r>
              <w:t>(s) using the GAI, including details of any third parties</w:t>
            </w:r>
          </w:p>
        </w:tc>
        <w:tc>
          <w:tcPr>
            <w:tcW w:w="2070" w:type="dxa"/>
          </w:tcPr>
          <w:p w14:paraId="086E0795" w14:textId="04A1C332" w:rsidR="00B701DB" w:rsidRDefault="00B701DB" w:rsidP="00B701DB">
            <w:pPr>
              <w:jc w:val="both"/>
            </w:pPr>
            <w:r>
              <w:t xml:space="preserve">If authorization is required (or has been obtained) from Amazon </w:t>
            </w:r>
            <w:r w:rsidR="008D3476">
              <w:t xml:space="preserve">MGM Studios </w:t>
            </w:r>
            <w:r>
              <w:t xml:space="preserve">Legal, name of authorizer and date of authorization </w:t>
            </w:r>
            <w:r w:rsidR="00B301F0">
              <w:t>(otherwise mark “N/A”)</w:t>
            </w:r>
          </w:p>
        </w:tc>
      </w:tr>
      <w:tr w:rsidR="00B701DB" w14:paraId="1B0F4B6F" w14:textId="00258BB7" w:rsidTr="00B701DB">
        <w:tc>
          <w:tcPr>
            <w:tcW w:w="2140" w:type="dxa"/>
          </w:tcPr>
          <w:p w14:paraId="6E97428A" w14:textId="74AD3892" w:rsidR="00B701DB" w:rsidRPr="0006740D" w:rsidRDefault="00B701DB" w:rsidP="008A21F2">
            <w:pPr>
              <w:pStyle w:val="NoSpacing"/>
              <w:numPr>
                <w:ilvl w:val="0"/>
                <w:numId w:val="6"/>
              </w:numPr>
              <w:divId w:val="1985742569"/>
            </w:pPr>
          </w:p>
        </w:tc>
        <w:tc>
          <w:tcPr>
            <w:tcW w:w="1782" w:type="dxa"/>
          </w:tcPr>
          <w:p w14:paraId="03E47C15" w14:textId="186D139B" w:rsidR="00B701DB" w:rsidRPr="0006740D" w:rsidRDefault="00B701DB" w:rsidP="00B701DB">
            <w:pPr>
              <w:pStyle w:val="NoSpacing"/>
            </w:pPr>
          </w:p>
        </w:tc>
        <w:tc>
          <w:tcPr>
            <w:tcW w:w="1568" w:type="dxa"/>
          </w:tcPr>
          <w:p w14:paraId="330C78AA" w14:textId="0DB7DA97" w:rsidR="00B701DB" w:rsidRDefault="00B701DB" w:rsidP="00B701DB">
            <w:pPr>
              <w:pStyle w:val="NoSpacing"/>
              <w:rPr>
                <w:rFonts w:cstheme="minorHAnsi"/>
              </w:rPr>
            </w:pPr>
          </w:p>
        </w:tc>
        <w:tc>
          <w:tcPr>
            <w:tcW w:w="2610" w:type="dxa"/>
          </w:tcPr>
          <w:p w14:paraId="7F32C75B" w14:textId="77777777" w:rsidR="00B701DB" w:rsidRDefault="00B701DB" w:rsidP="00B701DB">
            <w:pPr>
              <w:pStyle w:val="NoSpacing"/>
              <w:rPr>
                <w:rFonts w:cstheme="minorHAnsi"/>
              </w:rPr>
            </w:pPr>
          </w:p>
        </w:tc>
        <w:tc>
          <w:tcPr>
            <w:tcW w:w="3690" w:type="dxa"/>
          </w:tcPr>
          <w:p w14:paraId="6427F4CB" w14:textId="77777777" w:rsidR="00B701DB" w:rsidRDefault="00B701DB" w:rsidP="00B701DB">
            <w:pPr>
              <w:pStyle w:val="NoSpacing"/>
              <w:rPr>
                <w:rFonts w:cstheme="minorHAnsi"/>
              </w:rPr>
            </w:pPr>
          </w:p>
        </w:tc>
        <w:tc>
          <w:tcPr>
            <w:tcW w:w="2070" w:type="dxa"/>
          </w:tcPr>
          <w:p w14:paraId="3B6DA1E1" w14:textId="77777777" w:rsidR="00B701DB" w:rsidRDefault="00B701DB" w:rsidP="00B701DB">
            <w:pPr>
              <w:pStyle w:val="NoSpacing"/>
              <w:rPr>
                <w:rFonts w:cstheme="minorHAnsi"/>
              </w:rPr>
            </w:pPr>
          </w:p>
        </w:tc>
      </w:tr>
      <w:tr w:rsidR="00B701DB" w14:paraId="20FADA61" w14:textId="77E809A1" w:rsidTr="00B701DB">
        <w:tc>
          <w:tcPr>
            <w:tcW w:w="2140" w:type="dxa"/>
          </w:tcPr>
          <w:p w14:paraId="1C343543" w14:textId="2C749804" w:rsidR="00B701DB" w:rsidRPr="008A21F2" w:rsidRDefault="00B701DB" w:rsidP="008A21F2">
            <w:pPr>
              <w:pStyle w:val="NoSpacing"/>
              <w:numPr>
                <w:ilvl w:val="0"/>
                <w:numId w:val="6"/>
              </w:numPr>
            </w:pPr>
          </w:p>
        </w:tc>
        <w:tc>
          <w:tcPr>
            <w:tcW w:w="1782" w:type="dxa"/>
          </w:tcPr>
          <w:p w14:paraId="1B267C2C" w14:textId="05866A42" w:rsidR="00B701DB" w:rsidRDefault="00B701DB" w:rsidP="00B701DB"/>
        </w:tc>
        <w:tc>
          <w:tcPr>
            <w:tcW w:w="1568" w:type="dxa"/>
          </w:tcPr>
          <w:p w14:paraId="140A72A2" w14:textId="77777777" w:rsidR="00B701DB" w:rsidRDefault="00B701DB" w:rsidP="00B701DB"/>
        </w:tc>
        <w:tc>
          <w:tcPr>
            <w:tcW w:w="2610" w:type="dxa"/>
          </w:tcPr>
          <w:p w14:paraId="3E464080" w14:textId="77777777" w:rsidR="00B701DB" w:rsidRDefault="00B701DB" w:rsidP="00B701DB"/>
        </w:tc>
        <w:tc>
          <w:tcPr>
            <w:tcW w:w="3690" w:type="dxa"/>
          </w:tcPr>
          <w:p w14:paraId="1A0B3293" w14:textId="77777777" w:rsidR="00B701DB" w:rsidRDefault="00B701DB" w:rsidP="00B701DB"/>
        </w:tc>
        <w:tc>
          <w:tcPr>
            <w:tcW w:w="2070" w:type="dxa"/>
          </w:tcPr>
          <w:p w14:paraId="1BC66C5D" w14:textId="77777777" w:rsidR="00B701DB" w:rsidRDefault="00B701DB" w:rsidP="00B701DB"/>
        </w:tc>
      </w:tr>
    </w:tbl>
    <w:p w14:paraId="170E58A9" w14:textId="23D2088E" w:rsidR="00ED1407" w:rsidRPr="009E6C69" w:rsidRDefault="00ED1407" w:rsidP="0014769F">
      <w:pPr>
        <w:rPr>
          <w:sz w:val="28"/>
          <w:szCs w:val="28"/>
        </w:rPr>
      </w:pPr>
    </w:p>
    <w:sectPr w:rsidR="00ED1407" w:rsidRPr="009E6C69" w:rsidSect="003A6C9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B73C9F" w14:textId="77777777" w:rsidR="0015598D" w:rsidRDefault="0015598D" w:rsidP="00996DD6">
      <w:pPr>
        <w:spacing w:after="0" w:line="240" w:lineRule="auto"/>
      </w:pPr>
      <w:r>
        <w:separator/>
      </w:r>
    </w:p>
  </w:endnote>
  <w:endnote w:type="continuationSeparator" w:id="0">
    <w:p w14:paraId="1B7FB86C" w14:textId="77777777" w:rsidR="0015598D" w:rsidRDefault="0015598D" w:rsidP="00996D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618534" w14:textId="77777777" w:rsidR="0015598D" w:rsidRDefault="0015598D" w:rsidP="00996DD6">
      <w:pPr>
        <w:spacing w:after="0" w:line="240" w:lineRule="auto"/>
      </w:pPr>
      <w:r>
        <w:separator/>
      </w:r>
    </w:p>
  </w:footnote>
  <w:footnote w:type="continuationSeparator" w:id="0">
    <w:p w14:paraId="5B7230B7" w14:textId="77777777" w:rsidR="0015598D" w:rsidRDefault="0015598D" w:rsidP="00996D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82CDE"/>
    <w:multiLevelType w:val="hybridMultilevel"/>
    <w:tmpl w:val="02EEDBBC"/>
    <w:lvl w:ilvl="0" w:tplc="4F4C8FA6">
      <w:start w:val="1"/>
      <w:numFmt w:val="decimal"/>
      <w:lvlText w:val="%1."/>
      <w:lvlJc w:val="left"/>
      <w:pPr>
        <w:ind w:left="720" w:hanging="360"/>
      </w:pPr>
    </w:lvl>
    <w:lvl w:ilvl="1" w:tplc="62C0F7AA">
      <w:start w:val="1"/>
      <w:numFmt w:val="lowerLetter"/>
      <w:lvlText w:val="%2."/>
      <w:lvlJc w:val="left"/>
      <w:pPr>
        <w:ind w:left="1440" w:hanging="360"/>
      </w:pPr>
    </w:lvl>
    <w:lvl w:ilvl="2" w:tplc="E2265F58">
      <w:start w:val="1"/>
      <w:numFmt w:val="lowerRoman"/>
      <w:lvlText w:val="%3."/>
      <w:lvlJc w:val="right"/>
      <w:pPr>
        <w:ind w:left="2160" w:hanging="180"/>
      </w:pPr>
    </w:lvl>
    <w:lvl w:ilvl="3" w:tplc="1BF6341E">
      <w:start w:val="1"/>
      <w:numFmt w:val="decimal"/>
      <w:lvlText w:val="%4."/>
      <w:lvlJc w:val="left"/>
      <w:pPr>
        <w:ind w:left="2880" w:hanging="360"/>
      </w:pPr>
    </w:lvl>
    <w:lvl w:ilvl="4" w:tplc="CA4A3562">
      <w:start w:val="1"/>
      <w:numFmt w:val="lowerLetter"/>
      <w:lvlText w:val="%5."/>
      <w:lvlJc w:val="left"/>
      <w:pPr>
        <w:ind w:left="3600" w:hanging="360"/>
      </w:pPr>
    </w:lvl>
    <w:lvl w:ilvl="5" w:tplc="761A3EEC">
      <w:start w:val="1"/>
      <w:numFmt w:val="lowerRoman"/>
      <w:lvlText w:val="%6."/>
      <w:lvlJc w:val="right"/>
      <w:pPr>
        <w:ind w:left="4320" w:hanging="180"/>
      </w:pPr>
    </w:lvl>
    <w:lvl w:ilvl="6" w:tplc="2DEC0F2C">
      <w:start w:val="1"/>
      <w:numFmt w:val="decimal"/>
      <w:lvlText w:val="%7."/>
      <w:lvlJc w:val="left"/>
      <w:pPr>
        <w:ind w:left="5040" w:hanging="360"/>
      </w:pPr>
    </w:lvl>
    <w:lvl w:ilvl="7" w:tplc="6BC6FCB8">
      <w:start w:val="1"/>
      <w:numFmt w:val="lowerLetter"/>
      <w:lvlText w:val="%8."/>
      <w:lvlJc w:val="left"/>
      <w:pPr>
        <w:ind w:left="5760" w:hanging="360"/>
      </w:pPr>
    </w:lvl>
    <w:lvl w:ilvl="8" w:tplc="C2C6B53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436CDB"/>
    <w:multiLevelType w:val="multilevel"/>
    <w:tmpl w:val="23B2BEA0"/>
    <w:lvl w:ilvl="0">
      <w:start w:val="2"/>
      <w:numFmt w:val="decimal"/>
      <w:lvlText w:val="%1."/>
      <w:lvlJc w:val="left"/>
      <w:pPr>
        <w:ind w:left="441" w:hanging="338"/>
      </w:pPr>
      <w:rPr>
        <w:rFonts w:hint="default"/>
        <w:w w:val="97"/>
      </w:rPr>
    </w:lvl>
    <w:lvl w:ilvl="1">
      <w:start w:val="1"/>
      <w:numFmt w:val="decimal"/>
      <w:lvlText w:val="%1.%2."/>
      <w:lvlJc w:val="left"/>
      <w:pPr>
        <w:ind w:left="818" w:hanging="395"/>
      </w:pPr>
      <w:rPr>
        <w:rFonts w:hint="default"/>
        <w:w w:val="103"/>
      </w:rPr>
    </w:lvl>
    <w:lvl w:ilvl="2">
      <w:numFmt w:val="bullet"/>
      <w:lvlText w:val="•"/>
      <w:lvlJc w:val="left"/>
      <w:pPr>
        <w:ind w:left="1775" w:hanging="395"/>
      </w:pPr>
      <w:rPr>
        <w:rFonts w:hint="default"/>
      </w:rPr>
    </w:lvl>
    <w:lvl w:ilvl="3">
      <w:numFmt w:val="bullet"/>
      <w:lvlText w:val="•"/>
      <w:lvlJc w:val="left"/>
      <w:pPr>
        <w:ind w:left="2731" w:hanging="395"/>
      </w:pPr>
      <w:rPr>
        <w:rFonts w:hint="default"/>
      </w:rPr>
    </w:lvl>
    <w:lvl w:ilvl="4">
      <w:numFmt w:val="bullet"/>
      <w:lvlText w:val="•"/>
      <w:lvlJc w:val="left"/>
      <w:pPr>
        <w:ind w:left="3686" w:hanging="395"/>
      </w:pPr>
      <w:rPr>
        <w:rFonts w:hint="default"/>
      </w:rPr>
    </w:lvl>
    <w:lvl w:ilvl="5">
      <w:numFmt w:val="bullet"/>
      <w:lvlText w:val="•"/>
      <w:lvlJc w:val="left"/>
      <w:pPr>
        <w:ind w:left="4642" w:hanging="395"/>
      </w:pPr>
      <w:rPr>
        <w:rFonts w:hint="default"/>
      </w:rPr>
    </w:lvl>
    <w:lvl w:ilvl="6">
      <w:numFmt w:val="bullet"/>
      <w:lvlText w:val="•"/>
      <w:lvlJc w:val="left"/>
      <w:pPr>
        <w:ind w:left="5597" w:hanging="395"/>
      </w:pPr>
      <w:rPr>
        <w:rFonts w:hint="default"/>
      </w:rPr>
    </w:lvl>
    <w:lvl w:ilvl="7">
      <w:numFmt w:val="bullet"/>
      <w:lvlText w:val="•"/>
      <w:lvlJc w:val="left"/>
      <w:pPr>
        <w:ind w:left="6553" w:hanging="395"/>
      </w:pPr>
      <w:rPr>
        <w:rFonts w:hint="default"/>
      </w:rPr>
    </w:lvl>
    <w:lvl w:ilvl="8">
      <w:numFmt w:val="bullet"/>
      <w:lvlText w:val="•"/>
      <w:lvlJc w:val="left"/>
      <w:pPr>
        <w:ind w:left="7508" w:hanging="395"/>
      </w:pPr>
      <w:rPr>
        <w:rFonts w:hint="default"/>
      </w:rPr>
    </w:lvl>
  </w:abstractNum>
  <w:abstractNum w:abstractNumId="2" w15:restartNumberingAfterBreak="0">
    <w:nsid w:val="51696373"/>
    <w:multiLevelType w:val="hybridMultilevel"/>
    <w:tmpl w:val="F0F200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6840E5"/>
    <w:multiLevelType w:val="hybridMultilevel"/>
    <w:tmpl w:val="AD10D826"/>
    <w:lvl w:ilvl="0" w:tplc="C032BF62">
      <w:start w:val="2"/>
      <w:numFmt w:val="decimal"/>
      <w:lvlText w:val="%1."/>
      <w:lvlJc w:val="left"/>
      <w:pPr>
        <w:ind w:left="720" w:hanging="360"/>
      </w:pPr>
    </w:lvl>
    <w:lvl w:ilvl="1" w:tplc="AAFAA52A">
      <w:start w:val="1"/>
      <w:numFmt w:val="decimal"/>
      <w:lvlText w:val="%2."/>
      <w:lvlJc w:val="left"/>
      <w:pPr>
        <w:ind w:left="1440" w:hanging="360"/>
      </w:pPr>
    </w:lvl>
    <w:lvl w:ilvl="2" w:tplc="E352428C">
      <w:start w:val="1"/>
      <w:numFmt w:val="lowerRoman"/>
      <w:lvlText w:val="%3."/>
      <w:lvlJc w:val="right"/>
      <w:pPr>
        <w:ind w:left="2160" w:hanging="180"/>
      </w:pPr>
    </w:lvl>
    <w:lvl w:ilvl="3" w:tplc="6DACD4C6">
      <w:start w:val="1"/>
      <w:numFmt w:val="decimal"/>
      <w:lvlText w:val="%4."/>
      <w:lvlJc w:val="left"/>
      <w:pPr>
        <w:ind w:left="2880" w:hanging="360"/>
      </w:pPr>
    </w:lvl>
    <w:lvl w:ilvl="4" w:tplc="65F03EFA">
      <w:start w:val="1"/>
      <w:numFmt w:val="lowerLetter"/>
      <w:lvlText w:val="%5."/>
      <w:lvlJc w:val="left"/>
      <w:pPr>
        <w:ind w:left="3600" w:hanging="360"/>
      </w:pPr>
    </w:lvl>
    <w:lvl w:ilvl="5" w:tplc="7B38A4FE">
      <w:start w:val="1"/>
      <w:numFmt w:val="lowerRoman"/>
      <w:lvlText w:val="%6."/>
      <w:lvlJc w:val="right"/>
      <w:pPr>
        <w:ind w:left="4320" w:hanging="180"/>
      </w:pPr>
    </w:lvl>
    <w:lvl w:ilvl="6" w:tplc="490E1068">
      <w:start w:val="1"/>
      <w:numFmt w:val="decimal"/>
      <w:lvlText w:val="%7."/>
      <w:lvlJc w:val="left"/>
      <w:pPr>
        <w:ind w:left="5040" w:hanging="360"/>
      </w:pPr>
    </w:lvl>
    <w:lvl w:ilvl="7" w:tplc="A2367DE8">
      <w:start w:val="1"/>
      <w:numFmt w:val="lowerLetter"/>
      <w:lvlText w:val="%8."/>
      <w:lvlJc w:val="left"/>
      <w:pPr>
        <w:ind w:left="5760" w:hanging="360"/>
      </w:pPr>
    </w:lvl>
    <w:lvl w:ilvl="8" w:tplc="CC4E717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7D27C2"/>
    <w:multiLevelType w:val="hybridMultilevel"/>
    <w:tmpl w:val="E1D680D8"/>
    <w:lvl w:ilvl="0" w:tplc="20CEF90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0C37CD"/>
    <w:multiLevelType w:val="hybridMultilevel"/>
    <w:tmpl w:val="56964B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DD6"/>
    <w:rsid w:val="00007E87"/>
    <w:rsid w:val="000134AD"/>
    <w:rsid w:val="00035DAA"/>
    <w:rsid w:val="00047476"/>
    <w:rsid w:val="0006740D"/>
    <w:rsid w:val="00092D52"/>
    <w:rsid w:val="000B05CB"/>
    <w:rsid w:val="000B1C85"/>
    <w:rsid w:val="000B5BB3"/>
    <w:rsid w:val="000B7399"/>
    <w:rsid w:val="000C3ABD"/>
    <w:rsid w:val="000C580C"/>
    <w:rsid w:val="000C77F6"/>
    <w:rsid w:val="000F382C"/>
    <w:rsid w:val="000F7584"/>
    <w:rsid w:val="00124500"/>
    <w:rsid w:val="001352CD"/>
    <w:rsid w:val="0014769F"/>
    <w:rsid w:val="0015598D"/>
    <w:rsid w:val="0015652E"/>
    <w:rsid w:val="00171543"/>
    <w:rsid w:val="00175F9F"/>
    <w:rsid w:val="00181383"/>
    <w:rsid w:val="00196B0A"/>
    <w:rsid w:val="001D0B48"/>
    <w:rsid w:val="00202E1F"/>
    <w:rsid w:val="00207106"/>
    <w:rsid w:val="00243912"/>
    <w:rsid w:val="0025113A"/>
    <w:rsid w:val="00260682"/>
    <w:rsid w:val="00262FA6"/>
    <w:rsid w:val="00267A09"/>
    <w:rsid w:val="00274CB4"/>
    <w:rsid w:val="0029595C"/>
    <w:rsid w:val="002A3FF5"/>
    <w:rsid w:val="002B7D5D"/>
    <w:rsid w:val="002C4A41"/>
    <w:rsid w:val="002C4B9F"/>
    <w:rsid w:val="002E7983"/>
    <w:rsid w:val="0030547C"/>
    <w:rsid w:val="00313A18"/>
    <w:rsid w:val="00335A2F"/>
    <w:rsid w:val="00367F2B"/>
    <w:rsid w:val="00373674"/>
    <w:rsid w:val="003768A0"/>
    <w:rsid w:val="003A6C95"/>
    <w:rsid w:val="003D3E8A"/>
    <w:rsid w:val="003D6B2D"/>
    <w:rsid w:val="003E1FFF"/>
    <w:rsid w:val="003F4871"/>
    <w:rsid w:val="00404CCC"/>
    <w:rsid w:val="00407C0E"/>
    <w:rsid w:val="00420DE5"/>
    <w:rsid w:val="00426BF1"/>
    <w:rsid w:val="00444B73"/>
    <w:rsid w:val="00446078"/>
    <w:rsid w:val="0048723D"/>
    <w:rsid w:val="004A07FA"/>
    <w:rsid w:val="004B12CC"/>
    <w:rsid w:val="004F138E"/>
    <w:rsid w:val="0052312D"/>
    <w:rsid w:val="00523EA5"/>
    <w:rsid w:val="0053256B"/>
    <w:rsid w:val="00556007"/>
    <w:rsid w:val="0056368B"/>
    <w:rsid w:val="005735D8"/>
    <w:rsid w:val="00584001"/>
    <w:rsid w:val="00584500"/>
    <w:rsid w:val="006062DA"/>
    <w:rsid w:val="00636410"/>
    <w:rsid w:val="00652E33"/>
    <w:rsid w:val="006623D1"/>
    <w:rsid w:val="00686057"/>
    <w:rsid w:val="006869F1"/>
    <w:rsid w:val="006B6FCC"/>
    <w:rsid w:val="006C48B4"/>
    <w:rsid w:val="006C6391"/>
    <w:rsid w:val="006E2592"/>
    <w:rsid w:val="006F30C7"/>
    <w:rsid w:val="006F57D5"/>
    <w:rsid w:val="00705D52"/>
    <w:rsid w:val="00713938"/>
    <w:rsid w:val="007252BB"/>
    <w:rsid w:val="00776F05"/>
    <w:rsid w:val="007C18D9"/>
    <w:rsid w:val="007C416D"/>
    <w:rsid w:val="007C48A9"/>
    <w:rsid w:val="007D46C5"/>
    <w:rsid w:val="00896B36"/>
    <w:rsid w:val="008A21F2"/>
    <w:rsid w:val="008B04B1"/>
    <w:rsid w:val="008B52F4"/>
    <w:rsid w:val="008D3476"/>
    <w:rsid w:val="008D4C79"/>
    <w:rsid w:val="008F4C6D"/>
    <w:rsid w:val="00911B04"/>
    <w:rsid w:val="00920F6F"/>
    <w:rsid w:val="0094262E"/>
    <w:rsid w:val="00955CC9"/>
    <w:rsid w:val="009603F6"/>
    <w:rsid w:val="009728E2"/>
    <w:rsid w:val="00987F8C"/>
    <w:rsid w:val="00996DD6"/>
    <w:rsid w:val="00997E90"/>
    <w:rsid w:val="009B3328"/>
    <w:rsid w:val="009E6C69"/>
    <w:rsid w:val="00A067DD"/>
    <w:rsid w:val="00A127E7"/>
    <w:rsid w:val="00A371B9"/>
    <w:rsid w:val="00AC0EE6"/>
    <w:rsid w:val="00AD48BD"/>
    <w:rsid w:val="00AE3941"/>
    <w:rsid w:val="00AE544C"/>
    <w:rsid w:val="00B301F0"/>
    <w:rsid w:val="00B306D6"/>
    <w:rsid w:val="00B440AB"/>
    <w:rsid w:val="00B54063"/>
    <w:rsid w:val="00B66560"/>
    <w:rsid w:val="00B701DB"/>
    <w:rsid w:val="00B75CA1"/>
    <w:rsid w:val="00B910E3"/>
    <w:rsid w:val="00B933EE"/>
    <w:rsid w:val="00B95DEA"/>
    <w:rsid w:val="00BD6096"/>
    <w:rsid w:val="00C552D1"/>
    <w:rsid w:val="00C66E0C"/>
    <w:rsid w:val="00C80E6C"/>
    <w:rsid w:val="00C933BA"/>
    <w:rsid w:val="00CA45FC"/>
    <w:rsid w:val="00CD158F"/>
    <w:rsid w:val="00CD17DB"/>
    <w:rsid w:val="00D157AD"/>
    <w:rsid w:val="00D2184D"/>
    <w:rsid w:val="00D25409"/>
    <w:rsid w:val="00D37F91"/>
    <w:rsid w:val="00D43846"/>
    <w:rsid w:val="00D44CAE"/>
    <w:rsid w:val="00D666D2"/>
    <w:rsid w:val="00D742D2"/>
    <w:rsid w:val="00DA28BA"/>
    <w:rsid w:val="00DA5D5E"/>
    <w:rsid w:val="00DE0516"/>
    <w:rsid w:val="00E05E8B"/>
    <w:rsid w:val="00E07152"/>
    <w:rsid w:val="00E11223"/>
    <w:rsid w:val="00E140FA"/>
    <w:rsid w:val="00E167FE"/>
    <w:rsid w:val="00E70521"/>
    <w:rsid w:val="00E73E24"/>
    <w:rsid w:val="00EA27C0"/>
    <w:rsid w:val="00EB12AA"/>
    <w:rsid w:val="00EC11B0"/>
    <w:rsid w:val="00ED1407"/>
    <w:rsid w:val="00EE7681"/>
    <w:rsid w:val="00F04995"/>
    <w:rsid w:val="00F23DCC"/>
    <w:rsid w:val="00F365F8"/>
    <w:rsid w:val="00F46D28"/>
    <w:rsid w:val="00F91B41"/>
    <w:rsid w:val="00F9715E"/>
    <w:rsid w:val="00FA4006"/>
    <w:rsid w:val="00FC014C"/>
    <w:rsid w:val="00FC1F6F"/>
    <w:rsid w:val="00FF397E"/>
    <w:rsid w:val="00FF6B5A"/>
    <w:rsid w:val="20BBBC08"/>
    <w:rsid w:val="28FF6600"/>
    <w:rsid w:val="377A1C67"/>
    <w:rsid w:val="510A116B"/>
    <w:rsid w:val="561CAC41"/>
    <w:rsid w:val="59220AC0"/>
    <w:rsid w:val="62ECEB5D"/>
    <w:rsid w:val="661F5F1B"/>
    <w:rsid w:val="72C52348"/>
    <w:rsid w:val="74582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B0F0E"/>
  <w15:chartTrackingRefBased/>
  <w15:docId w15:val="{CE55CC00-A66D-451A-9695-472E97A39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6DD6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96DD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96D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6DD6"/>
  </w:style>
  <w:style w:type="table" w:styleId="TableGrid">
    <w:name w:val="Table Grid"/>
    <w:basedOn w:val="TableNormal"/>
    <w:uiPriority w:val="39"/>
    <w:rsid w:val="00996D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96D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96D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6DD6"/>
  </w:style>
  <w:style w:type="paragraph" w:styleId="ListParagraph">
    <w:name w:val="List Paragraph"/>
    <w:basedOn w:val="Normal"/>
    <w:uiPriority w:val="1"/>
    <w:qFormat/>
    <w:rsid w:val="00996DD6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paragraph">
    <w:name w:val="paragraph"/>
    <w:basedOn w:val="Normal"/>
    <w:rsid w:val="00067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06740D"/>
  </w:style>
  <w:style w:type="character" w:customStyle="1" w:styleId="spellingerror">
    <w:name w:val="spellingerror"/>
    <w:basedOn w:val="DefaultParagraphFont"/>
    <w:rsid w:val="0006740D"/>
  </w:style>
  <w:style w:type="character" w:customStyle="1" w:styleId="eop">
    <w:name w:val="eop"/>
    <w:basedOn w:val="DefaultParagraphFont"/>
    <w:rsid w:val="0006740D"/>
  </w:style>
  <w:style w:type="paragraph" w:styleId="BalloonText">
    <w:name w:val="Balloon Text"/>
    <w:basedOn w:val="Normal"/>
    <w:link w:val="BalloonTextChar"/>
    <w:uiPriority w:val="99"/>
    <w:semiHidden/>
    <w:unhideWhenUsed/>
    <w:rsid w:val="006364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6410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14769F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C63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C639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C639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63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639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3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35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21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42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530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334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615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6341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226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607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28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585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71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15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064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698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301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903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742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657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491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RFLLP</dc:creator>
  <cp:keywords/>
  <dc:description/>
  <cp:lastModifiedBy>Folk, Linda</cp:lastModifiedBy>
  <cp:revision>2</cp:revision>
  <dcterms:created xsi:type="dcterms:W3CDTF">2025-01-13T09:46:00Z</dcterms:created>
  <dcterms:modified xsi:type="dcterms:W3CDTF">2025-01-13T09:46:00Z</dcterms:modified>
</cp:coreProperties>
</file>