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A162" w14:textId="012F2FFD" w:rsidR="001434D8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bookmarkStart w:id="0" w:name="_GoBack"/>
      <w:bookmarkEnd w:id="0"/>
      <w:r>
        <w:rPr>
          <w:rFonts w:ascii="Calibri" w:eastAsia="Calibri" w:hAnsi="Calibri"/>
          <w:b/>
          <w:szCs w:val="22"/>
        </w:rPr>
        <w:t>The UK introduced the Criminal Finances Act (</w:t>
      </w:r>
      <w:r w:rsidR="004D0D5B">
        <w:rPr>
          <w:rFonts w:ascii="Calibri" w:eastAsia="Calibri" w:hAnsi="Calibri"/>
          <w:b/>
          <w:szCs w:val="22"/>
        </w:rPr>
        <w:t>“</w:t>
      </w:r>
      <w:r>
        <w:rPr>
          <w:rFonts w:ascii="Calibri" w:eastAsia="Calibri" w:hAnsi="Calibri"/>
          <w:b/>
          <w:szCs w:val="22"/>
        </w:rPr>
        <w:t>CFA</w:t>
      </w:r>
      <w:r w:rsidR="004D0D5B">
        <w:rPr>
          <w:rFonts w:ascii="Calibri" w:eastAsia="Calibri" w:hAnsi="Calibri"/>
          <w:b/>
          <w:szCs w:val="22"/>
        </w:rPr>
        <w:t>”</w:t>
      </w:r>
      <w:r>
        <w:rPr>
          <w:rFonts w:ascii="Calibri" w:eastAsia="Calibri" w:hAnsi="Calibri"/>
          <w:b/>
          <w:szCs w:val="22"/>
        </w:rPr>
        <w:t xml:space="preserve">) in 2017. This law </w:t>
      </w:r>
      <w:r w:rsidR="00C53E25">
        <w:rPr>
          <w:rFonts w:ascii="Calibri" w:eastAsia="Calibri" w:hAnsi="Calibri"/>
          <w:b/>
          <w:szCs w:val="22"/>
        </w:rPr>
        <w:t>creates</w:t>
      </w:r>
      <w:r>
        <w:rPr>
          <w:rFonts w:ascii="Calibri" w:eastAsia="Calibri" w:hAnsi="Calibri"/>
          <w:b/>
          <w:szCs w:val="22"/>
        </w:rPr>
        <w:t xml:space="preserve"> new criminal offences </w:t>
      </w:r>
      <w:r w:rsidR="004D0D5B">
        <w:rPr>
          <w:rFonts w:ascii="Calibri" w:eastAsia="Calibri" w:hAnsi="Calibri"/>
          <w:b/>
          <w:szCs w:val="22"/>
        </w:rPr>
        <w:t xml:space="preserve">relating to the facilitation of tax evasion. As a result, </w:t>
      </w:r>
      <w:r w:rsidR="0016465E">
        <w:rPr>
          <w:rFonts w:ascii="Calibri" w:eastAsia="Calibri" w:hAnsi="Calibri"/>
          <w:b/>
          <w:szCs w:val="22"/>
        </w:rPr>
        <w:t xml:space="preserve">the </w:t>
      </w:r>
      <w:r w:rsidR="004D0D5B" w:rsidRPr="00404CDF">
        <w:rPr>
          <w:rFonts w:ascii="Calibri" w:eastAsia="Calibri" w:hAnsi="Calibri"/>
          <w:b/>
          <w:szCs w:val="22"/>
        </w:rPr>
        <w:t xml:space="preserve">actions of </w:t>
      </w:r>
      <w:r w:rsidR="00404CDF" w:rsidRPr="00404CDF">
        <w:rPr>
          <w:rFonts w:ascii="Calibri" w:eastAsia="Calibri" w:hAnsi="Calibri"/>
          <w:b/>
          <w:szCs w:val="22"/>
        </w:rPr>
        <w:t>production companies</w:t>
      </w:r>
      <w:r w:rsidR="00695BED" w:rsidRPr="00404CDF">
        <w:rPr>
          <w:rFonts w:ascii="Calibri" w:eastAsia="Calibri" w:hAnsi="Calibri"/>
          <w:b/>
          <w:szCs w:val="22"/>
        </w:rPr>
        <w:t xml:space="preserve"> </w:t>
      </w:r>
      <w:r w:rsidRPr="00404CDF">
        <w:rPr>
          <w:rFonts w:ascii="Calibri" w:eastAsia="Calibri" w:hAnsi="Calibri"/>
          <w:b/>
          <w:szCs w:val="22"/>
        </w:rPr>
        <w:t>(</w:t>
      </w:r>
      <w:r w:rsidR="004D0D5B" w:rsidRPr="00404CDF">
        <w:rPr>
          <w:rFonts w:ascii="Calibri" w:eastAsia="Calibri" w:hAnsi="Calibri"/>
          <w:b/>
          <w:szCs w:val="22"/>
        </w:rPr>
        <w:t>“</w:t>
      </w:r>
      <w:proofErr w:type="spellStart"/>
      <w:r w:rsidR="00404CDF">
        <w:rPr>
          <w:rFonts w:ascii="Calibri" w:eastAsia="Calibri" w:hAnsi="Calibri"/>
          <w:b/>
          <w:szCs w:val="22"/>
        </w:rPr>
        <w:t>Prodcos</w:t>
      </w:r>
      <w:proofErr w:type="spellEnd"/>
      <w:r w:rsidR="004D0D5B" w:rsidRPr="00404CDF">
        <w:rPr>
          <w:rFonts w:ascii="Calibri" w:eastAsia="Calibri" w:hAnsi="Calibri"/>
          <w:b/>
          <w:szCs w:val="22"/>
        </w:rPr>
        <w:t>”</w:t>
      </w:r>
      <w:r w:rsidR="00695BED" w:rsidRPr="00404CDF">
        <w:rPr>
          <w:rFonts w:ascii="Calibri" w:eastAsia="Calibri" w:hAnsi="Calibri"/>
          <w:b/>
          <w:szCs w:val="22"/>
        </w:rPr>
        <w:t xml:space="preserve"> or </w:t>
      </w:r>
      <w:r w:rsidR="004D0D5B" w:rsidRPr="00404CDF">
        <w:rPr>
          <w:rFonts w:ascii="Calibri" w:eastAsia="Calibri" w:hAnsi="Calibri"/>
          <w:b/>
          <w:szCs w:val="22"/>
        </w:rPr>
        <w:t>“</w:t>
      </w:r>
      <w:r w:rsidR="00695BED" w:rsidRPr="00404CDF">
        <w:rPr>
          <w:rFonts w:ascii="Calibri" w:eastAsia="Calibri" w:hAnsi="Calibri"/>
          <w:b/>
          <w:szCs w:val="22"/>
        </w:rPr>
        <w:t>you</w:t>
      </w:r>
      <w:r w:rsidR="004D0D5B" w:rsidRPr="00404CDF">
        <w:rPr>
          <w:rFonts w:ascii="Calibri" w:eastAsia="Calibri" w:hAnsi="Calibri"/>
          <w:b/>
          <w:szCs w:val="22"/>
        </w:rPr>
        <w:t>”</w:t>
      </w:r>
      <w:r w:rsidR="00695BED" w:rsidRPr="00404CDF">
        <w:rPr>
          <w:rFonts w:ascii="Calibri" w:eastAsia="Calibri" w:hAnsi="Calibri"/>
          <w:b/>
          <w:szCs w:val="22"/>
        </w:rPr>
        <w:t xml:space="preserve"> below</w:t>
      </w:r>
      <w:r w:rsidRPr="00404CDF">
        <w:rPr>
          <w:rFonts w:ascii="Calibri" w:eastAsia="Calibri" w:hAnsi="Calibri"/>
          <w:b/>
          <w:szCs w:val="22"/>
        </w:rPr>
        <w:t>)</w:t>
      </w:r>
      <w:r w:rsidR="0016465E" w:rsidRPr="00404CDF">
        <w:rPr>
          <w:rFonts w:ascii="Calibri" w:eastAsia="Calibri" w:hAnsi="Calibri"/>
          <w:b/>
          <w:szCs w:val="22"/>
        </w:rPr>
        <w:t xml:space="preserve"> </w:t>
      </w:r>
      <w:r w:rsidRPr="00404CDF">
        <w:rPr>
          <w:rFonts w:ascii="Calibri" w:eastAsia="Calibri" w:hAnsi="Calibri"/>
          <w:b/>
          <w:szCs w:val="22"/>
        </w:rPr>
        <w:t>and</w:t>
      </w:r>
      <w:r w:rsidR="00D344DC" w:rsidRPr="00404CDF">
        <w:rPr>
          <w:rFonts w:ascii="Calibri" w:eastAsia="Calibri" w:hAnsi="Calibri"/>
          <w:b/>
          <w:szCs w:val="22"/>
        </w:rPr>
        <w:t xml:space="preserve"> </w:t>
      </w:r>
      <w:r w:rsidR="0016465E" w:rsidRPr="00404CDF">
        <w:rPr>
          <w:rFonts w:ascii="Calibri" w:eastAsia="Calibri" w:hAnsi="Calibri"/>
          <w:b/>
          <w:szCs w:val="22"/>
        </w:rPr>
        <w:t xml:space="preserve">the </w:t>
      </w:r>
      <w:r w:rsidR="00404CDF" w:rsidRPr="005630A0">
        <w:rPr>
          <w:rFonts w:ascii="Calibri" w:eastAsia="Calibri" w:hAnsi="Calibri"/>
          <w:b/>
          <w:szCs w:val="22"/>
        </w:rPr>
        <w:t>individuals</w:t>
      </w:r>
      <w:r w:rsidR="00404CDF">
        <w:rPr>
          <w:rFonts w:ascii="Calibri" w:eastAsia="Calibri" w:hAnsi="Calibri"/>
          <w:b/>
          <w:szCs w:val="22"/>
        </w:rPr>
        <w:t xml:space="preserve"> </w:t>
      </w:r>
      <w:r w:rsidR="00404CDF" w:rsidRPr="005630A0">
        <w:rPr>
          <w:rFonts w:ascii="Calibri" w:eastAsia="Calibri" w:hAnsi="Calibri"/>
          <w:b/>
          <w:szCs w:val="22"/>
        </w:rPr>
        <w:t xml:space="preserve">and/or companies engaged by </w:t>
      </w:r>
      <w:proofErr w:type="spellStart"/>
      <w:r w:rsidR="00404CDF">
        <w:rPr>
          <w:rFonts w:ascii="Calibri" w:eastAsia="Calibri" w:hAnsi="Calibri"/>
          <w:b/>
          <w:szCs w:val="22"/>
        </w:rPr>
        <w:t>Prodcos</w:t>
      </w:r>
      <w:proofErr w:type="spellEnd"/>
      <w:r w:rsidR="009F366E">
        <w:rPr>
          <w:rFonts w:ascii="Calibri" w:eastAsia="Calibri" w:hAnsi="Calibri"/>
          <w:b/>
          <w:szCs w:val="22"/>
        </w:rPr>
        <w:t xml:space="preserve">, </w:t>
      </w:r>
      <w:r w:rsidR="003156AC">
        <w:rPr>
          <w:rFonts w:ascii="Calibri" w:eastAsia="Calibri" w:hAnsi="Calibri"/>
          <w:b/>
          <w:szCs w:val="22"/>
        </w:rPr>
        <w:t>even if based</w:t>
      </w:r>
      <w:r w:rsidR="009F366E">
        <w:rPr>
          <w:rFonts w:ascii="Calibri" w:eastAsia="Calibri" w:hAnsi="Calibri"/>
          <w:b/>
          <w:szCs w:val="22"/>
        </w:rPr>
        <w:t xml:space="preserve"> outside of the UK,</w:t>
      </w:r>
      <w:r w:rsidR="004D0D5B" w:rsidRPr="00404CDF">
        <w:rPr>
          <w:rFonts w:ascii="Calibri" w:eastAsia="Calibri" w:hAnsi="Calibri"/>
          <w:b/>
          <w:szCs w:val="22"/>
        </w:rPr>
        <w:t xml:space="preserve"> could impact Amazon</w:t>
      </w:r>
      <w:r w:rsidR="00404CDF" w:rsidRPr="00404CDF">
        <w:rPr>
          <w:rFonts w:ascii="Calibri" w:eastAsia="Calibri" w:hAnsi="Calibri"/>
          <w:b/>
          <w:szCs w:val="22"/>
        </w:rPr>
        <w:t xml:space="preserve"> Studios</w:t>
      </w:r>
      <w:r w:rsidR="00C53E25" w:rsidRPr="00404CDF">
        <w:rPr>
          <w:rFonts w:ascii="Calibri" w:eastAsia="Calibri" w:hAnsi="Calibri"/>
          <w:b/>
          <w:szCs w:val="22"/>
        </w:rPr>
        <w:t>.</w:t>
      </w:r>
    </w:p>
    <w:p w14:paraId="6ED79385" w14:textId="13E9C1B6" w:rsidR="00891718" w:rsidRPr="00A1139F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Cs/>
          <w:szCs w:val="22"/>
        </w:rPr>
      </w:pPr>
      <w:r>
        <w:rPr>
          <w:rFonts w:ascii="Calibri" w:eastAsia="Calibri" w:hAnsi="Calibri"/>
          <w:bCs/>
          <w:szCs w:val="22"/>
        </w:rPr>
        <w:t xml:space="preserve">The CFA </w:t>
      </w:r>
      <w:r w:rsidR="001A19C7">
        <w:rPr>
          <w:rFonts w:ascii="Calibri" w:eastAsia="Calibri" w:hAnsi="Calibri"/>
          <w:bCs/>
          <w:szCs w:val="22"/>
        </w:rPr>
        <w:t>create</w:t>
      </w:r>
      <w:r>
        <w:rPr>
          <w:rFonts w:ascii="Calibri" w:eastAsia="Calibri" w:hAnsi="Calibri"/>
          <w:bCs/>
          <w:szCs w:val="22"/>
        </w:rPr>
        <w:t>s</w:t>
      </w:r>
      <w:r w:rsidR="001A19C7">
        <w:rPr>
          <w:rFonts w:ascii="Calibri" w:eastAsia="Calibri" w:hAnsi="Calibri"/>
          <w:bCs/>
          <w:szCs w:val="22"/>
        </w:rPr>
        <w:t xml:space="preserve"> criminal liability for a company that fails to prevent</w:t>
      </w:r>
      <w:r w:rsidR="00514447" w:rsidRPr="00B0597A">
        <w:rPr>
          <w:rFonts w:ascii="Calibri" w:eastAsia="Calibri" w:hAnsi="Calibri"/>
          <w:bCs/>
          <w:szCs w:val="22"/>
        </w:rPr>
        <w:t xml:space="preserve"> </w:t>
      </w:r>
      <w:r w:rsidR="001A19C7">
        <w:rPr>
          <w:rFonts w:ascii="Calibri" w:eastAsia="Calibri" w:hAnsi="Calibri"/>
          <w:bCs/>
          <w:szCs w:val="22"/>
        </w:rPr>
        <w:t>its</w:t>
      </w:r>
      <w:r w:rsidR="00514447" w:rsidRPr="00B0597A">
        <w:rPr>
          <w:rFonts w:ascii="Calibri" w:eastAsia="Calibri" w:hAnsi="Calibri"/>
          <w:bCs/>
          <w:szCs w:val="22"/>
        </w:rPr>
        <w:t xml:space="preserve"> </w:t>
      </w:r>
      <w:r w:rsidR="00C85A98">
        <w:rPr>
          <w:rFonts w:ascii="Calibri" w:eastAsia="Calibri" w:hAnsi="Calibri"/>
          <w:bCs/>
          <w:szCs w:val="22"/>
        </w:rPr>
        <w:t>"</w:t>
      </w:r>
      <w:r w:rsidR="00514447" w:rsidRPr="00B0597A">
        <w:rPr>
          <w:rFonts w:ascii="Calibri" w:eastAsia="Calibri" w:hAnsi="Calibri"/>
          <w:bCs/>
          <w:szCs w:val="22"/>
        </w:rPr>
        <w:t>associated persons</w:t>
      </w:r>
      <w:r w:rsidR="00C85A98">
        <w:rPr>
          <w:rFonts w:ascii="Calibri" w:eastAsia="Calibri" w:hAnsi="Calibri"/>
          <w:bCs/>
          <w:szCs w:val="22"/>
        </w:rPr>
        <w:t>"</w:t>
      </w:r>
      <w:r w:rsidR="00514447" w:rsidRPr="00B0597A">
        <w:rPr>
          <w:rFonts w:ascii="Calibri" w:eastAsia="Calibri" w:hAnsi="Calibri"/>
          <w:bCs/>
          <w:szCs w:val="22"/>
        </w:rPr>
        <w:t xml:space="preserve"> </w:t>
      </w:r>
      <w:r w:rsidR="001A19C7">
        <w:rPr>
          <w:rFonts w:ascii="Calibri" w:eastAsia="Calibri" w:hAnsi="Calibri"/>
          <w:bCs/>
          <w:szCs w:val="22"/>
        </w:rPr>
        <w:t xml:space="preserve">from </w:t>
      </w:r>
      <w:r w:rsidR="00514447" w:rsidRPr="00B0597A">
        <w:rPr>
          <w:rFonts w:ascii="Calibri" w:eastAsia="Calibri" w:hAnsi="Calibri"/>
          <w:bCs/>
          <w:szCs w:val="22"/>
        </w:rPr>
        <w:t>facilitat</w:t>
      </w:r>
      <w:r w:rsidR="001A19C7">
        <w:rPr>
          <w:rFonts w:ascii="Calibri" w:eastAsia="Calibri" w:hAnsi="Calibri"/>
          <w:bCs/>
          <w:szCs w:val="22"/>
        </w:rPr>
        <w:t>ing</w:t>
      </w:r>
      <w:r w:rsidR="00514447" w:rsidRPr="00B0597A">
        <w:rPr>
          <w:rFonts w:ascii="Calibri" w:eastAsia="Calibri" w:hAnsi="Calibri"/>
          <w:bCs/>
          <w:szCs w:val="22"/>
        </w:rPr>
        <w:t xml:space="preserve"> tax evasion in the course of </w:t>
      </w:r>
      <w:r>
        <w:rPr>
          <w:rFonts w:ascii="Calibri" w:eastAsia="Calibri" w:hAnsi="Calibri"/>
          <w:bCs/>
          <w:szCs w:val="22"/>
        </w:rPr>
        <w:t xml:space="preserve">providing </w:t>
      </w:r>
      <w:r w:rsidR="00514447" w:rsidRPr="00B0597A">
        <w:rPr>
          <w:rFonts w:ascii="Calibri" w:eastAsia="Calibri" w:hAnsi="Calibri"/>
          <w:bCs/>
          <w:szCs w:val="22"/>
        </w:rPr>
        <w:t xml:space="preserve">services </w:t>
      </w:r>
      <w:r>
        <w:rPr>
          <w:rFonts w:ascii="Calibri" w:eastAsia="Calibri" w:hAnsi="Calibri"/>
          <w:bCs/>
          <w:szCs w:val="22"/>
        </w:rPr>
        <w:t>to</w:t>
      </w:r>
      <w:r w:rsidR="00514447" w:rsidRPr="00B0597A">
        <w:rPr>
          <w:rFonts w:ascii="Calibri" w:eastAsia="Calibri" w:hAnsi="Calibri"/>
          <w:bCs/>
          <w:szCs w:val="22"/>
        </w:rPr>
        <w:t xml:space="preserve"> the company</w:t>
      </w:r>
      <w:r w:rsidR="001A19C7">
        <w:rPr>
          <w:rFonts w:ascii="Calibri" w:eastAsia="Calibri" w:hAnsi="Calibri"/>
          <w:bCs/>
          <w:szCs w:val="22"/>
        </w:rPr>
        <w:t>.</w:t>
      </w:r>
      <w:r>
        <w:rPr>
          <w:rFonts w:ascii="Calibri" w:eastAsia="Calibri" w:hAnsi="Calibri"/>
          <w:bCs/>
          <w:szCs w:val="22"/>
        </w:rPr>
        <w:t xml:space="preserve"> </w:t>
      </w:r>
      <w:r w:rsidR="00404CDF" w:rsidRPr="005630A0">
        <w:rPr>
          <w:rFonts w:ascii="Calibri" w:eastAsia="Calibri" w:hAnsi="Calibri"/>
          <w:bCs/>
          <w:szCs w:val="22"/>
        </w:rPr>
        <w:t>Associated persons are the company’s employees, agents and others who perform services for or on behalf of the company.</w:t>
      </w:r>
      <w:r w:rsidR="00404CDF">
        <w:t xml:space="preserve">  </w:t>
      </w:r>
      <w:r w:rsidRPr="00A1139F">
        <w:rPr>
          <w:rFonts w:ascii="Calibri" w:eastAsia="Calibri" w:hAnsi="Calibri"/>
          <w:bCs/>
          <w:szCs w:val="22"/>
        </w:rPr>
        <w:t xml:space="preserve">The CFA offences are investigated and prosecuted by </w:t>
      </w:r>
      <w:r>
        <w:rPr>
          <w:rFonts w:ascii="Calibri" w:eastAsia="Calibri" w:hAnsi="Calibri"/>
          <w:bCs/>
          <w:szCs w:val="22"/>
        </w:rPr>
        <w:t xml:space="preserve">the UK </w:t>
      </w:r>
      <w:r w:rsidR="00404CDF">
        <w:rPr>
          <w:rFonts w:ascii="Calibri" w:eastAsia="Calibri" w:hAnsi="Calibri"/>
          <w:bCs/>
          <w:szCs w:val="22"/>
        </w:rPr>
        <w:t>t</w:t>
      </w:r>
      <w:r>
        <w:rPr>
          <w:rFonts w:ascii="Calibri" w:eastAsia="Calibri" w:hAnsi="Calibri"/>
          <w:bCs/>
          <w:szCs w:val="22"/>
        </w:rPr>
        <w:t xml:space="preserve">ax </w:t>
      </w:r>
      <w:r w:rsidR="00404CDF">
        <w:rPr>
          <w:rFonts w:ascii="Calibri" w:eastAsia="Calibri" w:hAnsi="Calibri"/>
          <w:bCs/>
          <w:szCs w:val="22"/>
        </w:rPr>
        <w:t>a</w:t>
      </w:r>
      <w:r>
        <w:rPr>
          <w:rFonts w:ascii="Calibri" w:eastAsia="Calibri" w:hAnsi="Calibri"/>
          <w:bCs/>
          <w:szCs w:val="22"/>
        </w:rPr>
        <w:t xml:space="preserve">uthority </w:t>
      </w:r>
      <w:r w:rsidRPr="00A1139F">
        <w:rPr>
          <w:rFonts w:ascii="Calibri" w:eastAsia="Calibri" w:hAnsi="Calibri"/>
          <w:bCs/>
          <w:szCs w:val="22"/>
        </w:rPr>
        <w:t>(HMRC).</w:t>
      </w:r>
    </w:p>
    <w:p w14:paraId="647F38F1" w14:textId="3BD93C2F" w:rsidR="00514447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Cs/>
          <w:szCs w:val="22"/>
        </w:rPr>
      </w:pPr>
      <w:r>
        <w:rPr>
          <w:rFonts w:ascii="Calibri" w:eastAsia="Calibri" w:hAnsi="Calibri"/>
          <w:bCs/>
          <w:szCs w:val="22"/>
        </w:rPr>
        <w:t xml:space="preserve">HMRC may consider that </w:t>
      </w:r>
      <w:proofErr w:type="spellStart"/>
      <w:r w:rsidR="00404CDF">
        <w:rPr>
          <w:rFonts w:ascii="Calibri" w:eastAsia="Calibri" w:hAnsi="Calibri"/>
          <w:bCs/>
          <w:szCs w:val="22"/>
        </w:rPr>
        <w:t>Prodcos</w:t>
      </w:r>
      <w:proofErr w:type="spellEnd"/>
      <w:r w:rsidR="004D0D5B">
        <w:rPr>
          <w:rFonts w:ascii="Calibri" w:eastAsia="Calibri" w:hAnsi="Calibri"/>
          <w:bCs/>
          <w:szCs w:val="22"/>
        </w:rPr>
        <w:t xml:space="preserve"> </w:t>
      </w:r>
      <w:r>
        <w:rPr>
          <w:rFonts w:ascii="Calibri" w:eastAsia="Calibri" w:hAnsi="Calibri"/>
          <w:bCs/>
          <w:szCs w:val="22"/>
        </w:rPr>
        <w:t xml:space="preserve">are </w:t>
      </w:r>
      <w:r w:rsidR="004D0D5B">
        <w:rPr>
          <w:rFonts w:ascii="Calibri" w:eastAsia="Calibri" w:hAnsi="Calibri"/>
          <w:bCs/>
          <w:szCs w:val="22"/>
        </w:rPr>
        <w:t>associated persons of Amazon</w:t>
      </w:r>
      <w:r w:rsidR="0029316D">
        <w:rPr>
          <w:rFonts w:ascii="Calibri" w:eastAsia="Calibri" w:hAnsi="Calibri"/>
          <w:bCs/>
          <w:szCs w:val="22"/>
        </w:rPr>
        <w:t xml:space="preserve">, which </w:t>
      </w:r>
      <w:r w:rsidR="0044441F">
        <w:rPr>
          <w:rFonts w:ascii="Calibri" w:eastAsia="Calibri" w:hAnsi="Calibri"/>
          <w:bCs/>
          <w:szCs w:val="22"/>
        </w:rPr>
        <w:t xml:space="preserve">would mean that their actions </w:t>
      </w:r>
      <w:r w:rsidR="0029316D">
        <w:rPr>
          <w:rFonts w:ascii="Calibri" w:eastAsia="Calibri" w:hAnsi="Calibri"/>
          <w:bCs/>
          <w:szCs w:val="22"/>
        </w:rPr>
        <w:t>could result in liability to Amazon</w:t>
      </w:r>
      <w:r w:rsidR="004D0D5B">
        <w:rPr>
          <w:rFonts w:ascii="Calibri" w:eastAsia="Calibri" w:hAnsi="Calibri"/>
          <w:bCs/>
          <w:szCs w:val="22"/>
        </w:rPr>
        <w:t xml:space="preserve">. </w:t>
      </w:r>
      <w:r w:rsidR="0029316D">
        <w:rPr>
          <w:rFonts w:ascii="Calibri" w:eastAsia="Calibri" w:hAnsi="Calibri"/>
          <w:bCs/>
          <w:szCs w:val="22"/>
        </w:rPr>
        <w:t xml:space="preserve"> A </w:t>
      </w:r>
      <w:proofErr w:type="spellStart"/>
      <w:r w:rsidR="0029316D">
        <w:rPr>
          <w:rFonts w:ascii="Calibri" w:eastAsia="Calibri" w:hAnsi="Calibri"/>
          <w:bCs/>
          <w:szCs w:val="22"/>
        </w:rPr>
        <w:t>Prodco</w:t>
      </w:r>
      <w:proofErr w:type="spellEnd"/>
      <w:r w:rsidR="0029316D">
        <w:rPr>
          <w:rFonts w:ascii="Calibri" w:eastAsia="Calibri" w:hAnsi="Calibri"/>
          <w:bCs/>
          <w:szCs w:val="22"/>
        </w:rPr>
        <w:t xml:space="preserve"> may also incur independent liability under the CFA with respect to the actions of such </w:t>
      </w:r>
      <w:proofErr w:type="spellStart"/>
      <w:r w:rsidR="0029316D">
        <w:rPr>
          <w:rFonts w:ascii="Calibri" w:eastAsia="Calibri" w:hAnsi="Calibri"/>
          <w:bCs/>
          <w:szCs w:val="22"/>
        </w:rPr>
        <w:t>Prodco’s</w:t>
      </w:r>
      <w:proofErr w:type="spellEnd"/>
      <w:r w:rsidR="0029316D">
        <w:rPr>
          <w:rFonts w:ascii="Calibri" w:eastAsia="Calibri" w:hAnsi="Calibri"/>
          <w:bCs/>
          <w:szCs w:val="22"/>
        </w:rPr>
        <w:t xml:space="preserve"> associated persons. </w:t>
      </w:r>
      <w:r w:rsidR="00891718">
        <w:rPr>
          <w:rFonts w:ascii="Calibri" w:eastAsia="Calibri" w:hAnsi="Calibri"/>
          <w:bCs/>
          <w:szCs w:val="22"/>
        </w:rPr>
        <w:t xml:space="preserve">This </w:t>
      </w:r>
      <w:r w:rsidR="00687382">
        <w:rPr>
          <w:rFonts w:ascii="Calibri" w:eastAsia="Calibri" w:hAnsi="Calibri"/>
          <w:bCs/>
          <w:szCs w:val="22"/>
        </w:rPr>
        <w:t xml:space="preserve">document provides general background and </w:t>
      </w:r>
      <w:proofErr w:type="spellStart"/>
      <w:r w:rsidR="00B04D34">
        <w:rPr>
          <w:rFonts w:ascii="Calibri" w:eastAsia="Calibri" w:hAnsi="Calibri"/>
          <w:bCs/>
          <w:szCs w:val="22"/>
        </w:rPr>
        <w:t>Prodco</w:t>
      </w:r>
      <w:proofErr w:type="spellEnd"/>
      <w:r w:rsidR="00B04D34">
        <w:rPr>
          <w:rFonts w:ascii="Calibri" w:eastAsia="Calibri" w:hAnsi="Calibri"/>
          <w:bCs/>
          <w:szCs w:val="22"/>
        </w:rPr>
        <w:t xml:space="preserve">-specific </w:t>
      </w:r>
      <w:r w:rsidR="00687382">
        <w:rPr>
          <w:rFonts w:ascii="Calibri" w:eastAsia="Calibri" w:hAnsi="Calibri"/>
          <w:bCs/>
          <w:szCs w:val="22"/>
        </w:rPr>
        <w:t xml:space="preserve">FAQs regarding the </w:t>
      </w:r>
      <w:r w:rsidR="00891718">
        <w:rPr>
          <w:rFonts w:ascii="Calibri" w:eastAsia="Calibri" w:hAnsi="Calibri"/>
          <w:bCs/>
          <w:szCs w:val="22"/>
        </w:rPr>
        <w:t>new offences.</w:t>
      </w:r>
    </w:p>
    <w:p w14:paraId="4205365D" w14:textId="77777777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>W</w:t>
      </w:r>
      <w:r w:rsidRPr="00B0597A">
        <w:rPr>
          <w:rFonts w:ascii="Calibri" w:eastAsia="Calibri" w:hAnsi="Calibri"/>
          <w:b/>
          <w:szCs w:val="22"/>
        </w:rPr>
        <w:t xml:space="preserve">hat is tax evasion? </w:t>
      </w:r>
    </w:p>
    <w:p w14:paraId="666754AE" w14:textId="608A5F42" w:rsidR="00C85A98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B0597A">
        <w:rPr>
          <w:rFonts w:ascii="Calibri" w:eastAsia="Calibri" w:hAnsi="Calibri"/>
          <w:szCs w:val="22"/>
        </w:rPr>
        <w:t>Tax evasion is the criminal non-payment of tax</w:t>
      </w:r>
      <w:r w:rsidR="00DB4DC7">
        <w:rPr>
          <w:rFonts w:ascii="Calibri" w:eastAsia="Calibri" w:hAnsi="Calibri"/>
          <w:szCs w:val="22"/>
        </w:rPr>
        <w:t>:</w:t>
      </w:r>
      <w:r w:rsidRPr="00B0597A">
        <w:rPr>
          <w:rFonts w:ascii="Calibri" w:eastAsia="Calibri" w:hAnsi="Calibri"/>
          <w:szCs w:val="22"/>
        </w:rPr>
        <w:t xml:space="preserve"> fraudulently failing to declare and pay any tax lawfully due to </w:t>
      </w:r>
      <w:r w:rsidR="00DB4DC7">
        <w:rPr>
          <w:rFonts w:ascii="Calibri" w:eastAsia="Calibri" w:hAnsi="Calibri"/>
          <w:szCs w:val="22"/>
        </w:rPr>
        <w:t>HMRC</w:t>
      </w:r>
      <w:r w:rsidR="00B04D34">
        <w:rPr>
          <w:rFonts w:ascii="Calibri" w:eastAsia="Calibri" w:hAnsi="Calibri"/>
          <w:szCs w:val="22"/>
        </w:rPr>
        <w:t xml:space="preserve"> or equivalent tax authority</w:t>
      </w:r>
      <w:r w:rsidRPr="00B0597A">
        <w:rPr>
          <w:rFonts w:ascii="Calibri" w:eastAsia="Calibri" w:hAnsi="Calibri"/>
          <w:szCs w:val="22"/>
        </w:rPr>
        <w:t>.</w:t>
      </w:r>
      <w:r w:rsidR="00DB4DC7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>It is possible to evade all kinds of tax, including corporation tax</w:t>
      </w:r>
      <w:r w:rsidR="00DB4DC7">
        <w:rPr>
          <w:rFonts w:ascii="Calibri" w:eastAsia="Calibri" w:hAnsi="Calibri"/>
          <w:szCs w:val="22"/>
        </w:rPr>
        <w:t>, income tax</w:t>
      </w:r>
      <w:r w:rsidR="001B5134">
        <w:rPr>
          <w:rFonts w:ascii="Calibri" w:eastAsia="Calibri" w:hAnsi="Calibri"/>
          <w:szCs w:val="22"/>
        </w:rPr>
        <w:t>, national insurance contributions</w:t>
      </w:r>
      <w:r>
        <w:rPr>
          <w:rFonts w:ascii="Calibri" w:eastAsia="Calibri" w:hAnsi="Calibri"/>
          <w:szCs w:val="22"/>
        </w:rPr>
        <w:t xml:space="preserve"> and VAT.</w:t>
      </w:r>
    </w:p>
    <w:p w14:paraId="655AE5ED" w14:textId="00DEBF11" w:rsidR="007A2CC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Examples of tax evasion include:</w:t>
      </w:r>
    </w:p>
    <w:p w14:paraId="37329A01" w14:textId="363844B7" w:rsidR="003B08A6" w:rsidRPr="008155D8" w:rsidRDefault="00667D77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Failing to register with HMRC</w:t>
      </w:r>
      <w:r w:rsidR="00B04D34">
        <w:rPr>
          <w:rFonts w:ascii="Calibri" w:eastAsia="Calibri" w:hAnsi="Calibri"/>
          <w:szCs w:val="22"/>
        </w:rPr>
        <w:t xml:space="preserve"> or equivalent tax authority</w:t>
      </w:r>
      <w:r w:rsidR="0029316D">
        <w:rPr>
          <w:rFonts w:ascii="Calibri" w:eastAsia="Calibri" w:hAnsi="Calibri"/>
          <w:szCs w:val="22"/>
        </w:rPr>
        <w:t xml:space="preserve"> where required</w:t>
      </w:r>
      <w:r>
        <w:rPr>
          <w:rFonts w:ascii="Calibri" w:eastAsia="Calibri" w:hAnsi="Calibri"/>
          <w:szCs w:val="22"/>
        </w:rPr>
        <w:t>.</w:t>
      </w:r>
    </w:p>
    <w:p w14:paraId="2B4ADA3A" w14:textId="4169535D" w:rsidR="008155D8" w:rsidRDefault="00667D77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8155D8">
        <w:rPr>
          <w:rFonts w:ascii="Calibri" w:eastAsia="Calibri" w:hAnsi="Calibri"/>
          <w:szCs w:val="22"/>
        </w:rPr>
        <w:t>Keeping business off the books by dealing in cash with no receipts</w:t>
      </w:r>
      <w:r>
        <w:rPr>
          <w:rFonts w:ascii="Calibri" w:eastAsia="Calibri" w:hAnsi="Calibri"/>
          <w:szCs w:val="22"/>
        </w:rPr>
        <w:t>.</w:t>
      </w:r>
    </w:p>
    <w:p w14:paraId="46CC00FB" w14:textId="214F2DC4" w:rsidR="00DB4DC7" w:rsidRDefault="00667D77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8155D8">
        <w:rPr>
          <w:rFonts w:ascii="Calibri" w:eastAsia="Calibri" w:hAnsi="Calibri"/>
          <w:szCs w:val="22"/>
        </w:rPr>
        <w:t xml:space="preserve">Not </w:t>
      </w:r>
      <w:r>
        <w:rPr>
          <w:rFonts w:ascii="Calibri" w:eastAsia="Calibri" w:hAnsi="Calibri"/>
          <w:szCs w:val="22"/>
        </w:rPr>
        <w:t>reporting or underreporting income to HMRC</w:t>
      </w:r>
      <w:r w:rsidR="00B04D34">
        <w:rPr>
          <w:rFonts w:ascii="Calibri" w:eastAsia="Calibri" w:hAnsi="Calibri"/>
          <w:szCs w:val="22"/>
        </w:rPr>
        <w:t xml:space="preserve"> or equivalent tax authority</w:t>
      </w:r>
      <w:r>
        <w:rPr>
          <w:rFonts w:ascii="Calibri" w:eastAsia="Calibri" w:hAnsi="Calibri"/>
          <w:szCs w:val="22"/>
        </w:rPr>
        <w:t>.</w:t>
      </w:r>
    </w:p>
    <w:p w14:paraId="71A2AFF2" w14:textId="77777777" w:rsidR="008155D8" w:rsidRPr="008155D8" w:rsidRDefault="00667D77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Inflating expense or deductions claimed.</w:t>
      </w:r>
    </w:p>
    <w:p w14:paraId="0944BEB2" w14:textId="77777777" w:rsidR="003B08A6" w:rsidRDefault="00667D77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8155D8">
        <w:rPr>
          <w:rFonts w:ascii="Calibri" w:eastAsia="Calibri" w:hAnsi="Calibri"/>
          <w:szCs w:val="22"/>
        </w:rPr>
        <w:t>Hiding money</w:t>
      </w:r>
      <w:r>
        <w:rPr>
          <w:rFonts w:ascii="Calibri" w:eastAsia="Calibri" w:hAnsi="Calibri"/>
          <w:szCs w:val="22"/>
        </w:rPr>
        <w:t xml:space="preserve"> </w:t>
      </w:r>
      <w:r w:rsidRPr="008155D8">
        <w:rPr>
          <w:rFonts w:ascii="Calibri" w:eastAsia="Calibri" w:hAnsi="Calibri"/>
          <w:szCs w:val="22"/>
        </w:rPr>
        <w:t>in an offshore bank account.</w:t>
      </w:r>
    </w:p>
    <w:p w14:paraId="176CA0F2" w14:textId="379AD719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4421D6">
        <w:rPr>
          <w:rFonts w:ascii="Calibri" w:eastAsia="Calibri" w:hAnsi="Calibri"/>
          <w:szCs w:val="22"/>
        </w:rPr>
        <w:t>Tax avoidance, where a person arranges their tax affairs in a lawful manner to reduce their tax bill, does not count as evasion.</w:t>
      </w:r>
    </w:p>
    <w:p w14:paraId="28DCC7A6" w14:textId="386230C0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r w:rsidRPr="00B0597A">
        <w:rPr>
          <w:rFonts w:ascii="Calibri" w:eastAsia="Calibri" w:hAnsi="Calibri"/>
          <w:b/>
          <w:szCs w:val="22"/>
        </w:rPr>
        <w:t>What is facilitation of tax evasion?</w:t>
      </w:r>
    </w:p>
    <w:p w14:paraId="1D16A018" w14:textId="04C8AC8B" w:rsidR="007A2CC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B0597A">
        <w:rPr>
          <w:rFonts w:ascii="Calibri" w:eastAsia="Calibri" w:hAnsi="Calibri"/>
          <w:szCs w:val="22"/>
        </w:rPr>
        <w:t>Facilitation of tax evasion is being knowingly involved in, or otherwise assisting, another person’s fraudulent evasion of tax.</w:t>
      </w:r>
      <w:r w:rsidR="00DB4DC7">
        <w:rPr>
          <w:rFonts w:ascii="Calibri" w:eastAsia="Calibri" w:hAnsi="Calibri"/>
          <w:szCs w:val="22"/>
        </w:rPr>
        <w:t xml:space="preserve"> </w:t>
      </w:r>
      <w:r w:rsidR="008155D8">
        <w:rPr>
          <w:rFonts w:ascii="Calibri" w:eastAsia="Calibri" w:hAnsi="Calibri"/>
          <w:szCs w:val="22"/>
        </w:rPr>
        <w:t>Examples of</w:t>
      </w:r>
      <w:r w:rsidR="00A316DD">
        <w:rPr>
          <w:rFonts w:ascii="Calibri" w:eastAsia="Calibri" w:hAnsi="Calibri"/>
          <w:szCs w:val="22"/>
        </w:rPr>
        <w:t xml:space="preserve"> criminal</w:t>
      </w:r>
      <w:r>
        <w:rPr>
          <w:rFonts w:ascii="Calibri" w:eastAsia="Calibri" w:hAnsi="Calibri"/>
          <w:szCs w:val="22"/>
        </w:rPr>
        <w:t xml:space="preserve"> </w:t>
      </w:r>
      <w:r w:rsidRPr="00B0597A">
        <w:rPr>
          <w:rFonts w:ascii="Calibri" w:eastAsia="Calibri" w:hAnsi="Calibri"/>
          <w:bCs/>
          <w:szCs w:val="22"/>
        </w:rPr>
        <w:t>facilitation of tax evasion</w:t>
      </w:r>
      <w:r w:rsidR="00514447">
        <w:rPr>
          <w:rFonts w:ascii="Calibri" w:eastAsia="Calibri" w:hAnsi="Calibri"/>
          <w:bCs/>
          <w:szCs w:val="22"/>
        </w:rPr>
        <w:t xml:space="preserve"> </w:t>
      </w:r>
      <w:r w:rsidR="008155D8">
        <w:rPr>
          <w:rFonts w:ascii="Calibri" w:eastAsia="Calibri" w:hAnsi="Calibri"/>
          <w:bCs/>
          <w:szCs w:val="22"/>
        </w:rPr>
        <w:t>include:</w:t>
      </w:r>
    </w:p>
    <w:p w14:paraId="45B5B123" w14:textId="7B4C7EC8" w:rsidR="008155D8" w:rsidRDefault="00667D77" w:rsidP="005630A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Accepting and processing invoices that fail to </w:t>
      </w:r>
      <w:r w:rsidR="00EE5ED3">
        <w:rPr>
          <w:rFonts w:ascii="Calibri" w:eastAsia="Calibri" w:hAnsi="Calibri"/>
          <w:szCs w:val="22"/>
        </w:rPr>
        <w:t xml:space="preserve">include </w:t>
      </w:r>
      <w:r>
        <w:rPr>
          <w:rFonts w:ascii="Calibri" w:eastAsia="Calibri" w:hAnsi="Calibri"/>
          <w:szCs w:val="22"/>
        </w:rPr>
        <w:t>tax when you know it is payable.</w:t>
      </w:r>
    </w:p>
    <w:p w14:paraId="14EDDB69" w14:textId="144A69AE" w:rsidR="00DB4DC7" w:rsidRPr="008155D8" w:rsidRDefault="00667D77" w:rsidP="005630A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8155D8">
        <w:rPr>
          <w:rFonts w:ascii="Calibri" w:eastAsia="Calibri" w:hAnsi="Calibri"/>
          <w:szCs w:val="22"/>
        </w:rPr>
        <w:t>Advising someone on structures to help them hide income from HMRC</w:t>
      </w:r>
      <w:r w:rsidR="00B04D34">
        <w:rPr>
          <w:rFonts w:ascii="Calibri" w:eastAsia="Calibri" w:hAnsi="Calibri"/>
          <w:szCs w:val="22"/>
        </w:rPr>
        <w:t xml:space="preserve"> or </w:t>
      </w:r>
      <w:r w:rsidR="00581608">
        <w:rPr>
          <w:rFonts w:ascii="Calibri" w:eastAsia="Calibri" w:hAnsi="Calibri"/>
          <w:szCs w:val="22"/>
        </w:rPr>
        <w:t xml:space="preserve">an </w:t>
      </w:r>
      <w:r w:rsidR="00B04D34">
        <w:rPr>
          <w:rFonts w:ascii="Calibri" w:eastAsia="Calibri" w:hAnsi="Calibri"/>
          <w:szCs w:val="22"/>
        </w:rPr>
        <w:t>equivalent tax authority</w:t>
      </w:r>
      <w:r>
        <w:rPr>
          <w:rFonts w:ascii="Calibri" w:eastAsia="Calibri" w:hAnsi="Calibri"/>
          <w:szCs w:val="22"/>
        </w:rPr>
        <w:t>.</w:t>
      </w:r>
    </w:p>
    <w:p w14:paraId="6659749D" w14:textId="77777777" w:rsidR="008155D8" w:rsidRPr="00F44E20" w:rsidRDefault="00667D77" w:rsidP="005630A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F44E20">
        <w:rPr>
          <w:rFonts w:ascii="Calibri" w:eastAsia="Calibri" w:hAnsi="Calibri"/>
          <w:szCs w:val="22"/>
        </w:rPr>
        <w:t>Agreeing to make payments in cash</w:t>
      </w:r>
      <w:r w:rsidR="00514447" w:rsidRPr="00F44E20">
        <w:rPr>
          <w:rFonts w:ascii="Calibri" w:eastAsia="Calibri" w:hAnsi="Calibri"/>
          <w:szCs w:val="22"/>
        </w:rPr>
        <w:t xml:space="preserve"> so there is no record of the transaction.</w:t>
      </w:r>
    </w:p>
    <w:p w14:paraId="523A4363" w14:textId="77777777" w:rsidR="008155D8" w:rsidRPr="008155D8" w:rsidRDefault="00667D77" w:rsidP="005630A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Falsifying invoices, expenses or other tax or financial documentation for another person.</w:t>
      </w:r>
    </w:p>
    <w:p w14:paraId="20382022" w14:textId="457A7FEB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r>
        <w:rPr>
          <w:rFonts w:ascii="Calibri" w:eastAsia="Calibri" w:hAnsi="Calibri"/>
          <w:b/>
          <w:szCs w:val="22"/>
        </w:rPr>
        <w:t xml:space="preserve">Will </w:t>
      </w:r>
      <w:r w:rsidR="00404CDF">
        <w:rPr>
          <w:rFonts w:ascii="Calibri" w:eastAsia="Calibri" w:hAnsi="Calibri"/>
          <w:b/>
          <w:szCs w:val="22"/>
        </w:rPr>
        <w:t xml:space="preserve">a </w:t>
      </w:r>
      <w:proofErr w:type="spellStart"/>
      <w:r w:rsidR="00404CDF">
        <w:rPr>
          <w:rFonts w:ascii="Calibri" w:eastAsia="Calibri" w:hAnsi="Calibri"/>
          <w:b/>
          <w:szCs w:val="22"/>
        </w:rPr>
        <w:t>Prodco</w:t>
      </w:r>
      <w:proofErr w:type="spellEnd"/>
      <w:r w:rsidR="00404CDF">
        <w:rPr>
          <w:rFonts w:ascii="Calibri" w:eastAsia="Calibri" w:hAnsi="Calibri"/>
          <w:b/>
          <w:szCs w:val="22"/>
        </w:rPr>
        <w:t xml:space="preserve"> be liable if it</w:t>
      </w:r>
      <w:r>
        <w:rPr>
          <w:rFonts w:ascii="Calibri" w:eastAsia="Calibri" w:hAnsi="Calibri"/>
          <w:b/>
          <w:szCs w:val="22"/>
        </w:rPr>
        <w:t xml:space="preserve"> </w:t>
      </w:r>
      <w:r w:rsidRPr="00B0597A">
        <w:rPr>
          <w:rFonts w:ascii="Calibri" w:eastAsia="Calibri" w:hAnsi="Calibri"/>
          <w:b/>
          <w:szCs w:val="22"/>
        </w:rPr>
        <w:t xml:space="preserve">accidentally </w:t>
      </w:r>
      <w:r w:rsidR="008155D8">
        <w:rPr>
          <w:rFonts w:ascii="Calibri" w:eastAsia="Calibri" w:hAnsi="Calibri"/>
          <w:b/>
          <w:szCs w:val="22"/>
        </w:rPr>
        <w:t>facilitate</w:t>
      </w:r>
      <w:r w:rsidR="00404CDF">
        <w:rPr>
          <w:rFonts w:ascii="Calibri" w:eastAsia="Calibri" w:hAnsi="Calibri"/>
          <w:b/>
          <w:szCs w:val="22"/>
        </w:rPr>
        <w:t>s</w:t>
      </w:r>
      <w:r w:rsidR="008155D8">
        <w:rPr>
          <w:rFonts w:ascii="Calibri" w:eastAsia="Calibri" w:hAnsi="Calibri"/>
          <w:b/>
          <w:szCs w:val="22"/>
        </w:rPr>
        <w:t xml:space="preserve"> tax evasion</w:t>
      </w:r>
      <w:r w:rsidRPr="00B0597A">
        <w:rPr>
          <w:rFonts w:ascii="Calibri" w:eastAsia="Calibri" w:hAnsi="Calibri"/>
          <w:b/>
          <w:szCs w:val="22"/>
        </w:rPr>
        <w:t>?</w:t>
      </w:r>
    </w:p>
    <w:p w14:paraId="2FCE2134" w14:textId="0924EA4F" w:rsidR="004421D6" w:rsidRDefault="00667D77" w:rsidP="004421D6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B0597A">
        <w:rPr>
          <w:rFonts w:ascii="Calibri" w:eastAsia="Calibri" w:hAnsi="Calibri"/>
          <w:szCs w:val="22"/>
        </w:rPr>
        <w:lastRenderedPageBreak/>
        <w:t>No</w:t>
      </w:r>
      <w:r w:rsidR="004421D6">
        <w:rPr>
          <w:rFonts w:ascii="Calibri" w:eastAsia="Calibri" w:hAnsi="Calibri"/>
          <w:szCs w:val="22"/>
        </w:rPr>
        <w:t xml:space="preserve">. Facilitation of tax evasion is only a crime when it is done </w:t>
      </w:r>
      <w:r w:rsidRPr="00B0597A">
        <w:rPr>
          <w:rFonts w:ascii="Calibri" w:eastAsia="Calibri" w:hAnsi="Calibri"/>
          <w:szCs w:val="22"/>
        </w:rPr>
        <w:t xml:space="preserve">deliberately and </w:t>
      </w:r>
      <w:r w:rsidRPr="004421D6">
        <w:rPr>
          <w:rFonts w:ascii="Calibri" w:eastAsia="Calibri" w:hAnsi="Calibri"/>
          <w:szCs w:val="22"/>
        </w:rPr>
        <w:t>dishonestly</w:t>
      </w:r>
      <w:r w:rsidR="00695BED" w:rsidRPr="004421D6">
        <w:rPr>
          <w:rFonts w:ascii="Calibri" w:eastAsia="Calibri" w:hAnsi="Calibri"/>
          <w:szCs w:val="22"/>
        </w:rPr>
        <w:t xml:space="preserve">. </w:t>
      </w:r>
      <w:r w:rsidR="004421D6" w:rsidRPr="004421D6">
        <w:rPr>
          <w:rFonts w:ascii="Calibri" w:eastAsia="Calibri" w:hAnsi="Calibri"/>
          <w:szCs w:val="22"/>
        </w:rPr>
        <w:t>"Deliberate</w:t>
      </w:r>
      <w:r w:rsidR="004D254E">
        <w:rPr>
          <w:rFonts w:ascii="Calibri" w:eastAsia="Calibri" w:hAnsi="Calibri"/>
          <w:szCs w:val="22"/>
        </w:rPr>
        <w:t>ly</w:t>
      </w:r>
      <w:r w:rsidR="004421D6" w:rsidRPr="004421D6">
        <w:rPr>
          <w:rFonts w:ascii="Calibri" w:eastAsia="Calibri" w:hAnsi="Calibri"/>
          <w:szCs w:val="22"/>
        </w:rPr>
        <w:t xml:space="preserve">" means consciously and intentionally. "Dishonesty" is measured against the standard of what ordinary people would consider to be dishonest. </w:t>
      </w:r>
    </w:p>
    <w:p w14:paraId="243572CC" w14:textId="32137722" w:rsidR="001E3683" w:rsidRDefault="00695BED" w:rsidP="004421D6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You will not be liable where </w:t>
      </w:r>
      <w:r w:rsidR="00DB4DC7">
        <w:rPr>
          <w:rFonts w:ascii="Calibri" w:eastAsia="Calibri" w:hAnsi="Calibri"/>
          <w:szCs w:val="22"/>
        </w:rPr>
        <w:t xml:space="preserve">you facilitate </w:t>
      </w:r>
      <w:r>
        <w:rPr>
          <w:rFonts w:ascii="Calibri" w:eastAsia="Calibri" w:hAnsi="Calibri"/>
          <w:szCs w:val="22"/>
        </w:rPr>
        <w:t xml:space="preserve">tax evasion </w:t>
      </w:r>
      <w:r w:rsidR="00667D77">
        <w:rPr>
          <w:rFonts w:ascii="Calibri" w:eastAsia="Calibri" w:hAnsi="Calibri"/>
          <w:szCs w:val="22"/>
        </w:rPr>
        <w:t>accidentally, ignorantly or negligently</w:t>
      </w:r>
      <w:r w:rsidR="00667D77" w:rsidRPr="00B0597A">
        <w:rPr>
          <w:rFonts w:ascii="Calibri" w:eastAsia="Calibri" w:hAnsi="Calibri"/>
          <w:szCs w:val="22"/>
        </w:rPr>
        <w:t>.</w:t>
      </w:r>
      <w:r w:rsidR="00250C9B">
        <w:rPr>
          <w:rFonts w:ascii="Calibri" w:eastAsia="Calibri" w:hAnsi="Calibri"/>
          <w:szCs w:val="22"/>
        </w:rPr>
        <w:t xml:space="preserve"> However, </w:t>
      </w:r>
      <w:r>
        <w:rPr>
          <w:rFonts w:ascii="Calibri" w:eastAsia="Calibri" w:hAnsi="Calibri"/>
          <w:szCs w:val="22"/>
        </w:rPr>
        <w:t xml:space="preserve">it is important to remember that </w:t>
      </w:r>
      <w:r w:rsidR="00250C9B">
        <w:rPr>
          <w:rFonts w:ascii="Calibri" w:eastAsia="Calibri" w:hAnsi="Calibri"/>
          <w:szCs w:val="22"/>
        </w:rPr>
        <w:t>w</w:t>
      </w:r>
      <w:r w:rsidR="00514447" w:rsidRPr="00B0597A">
        <w:rPr>
          <w:rFonts w:ascii="Calibri" w:eastAsia="Calibri" w:hAnsi="Calibri"/>
          <w:szCs w:val="22"/>
        </w:rPr>
        <w:t xml:space="preserve">ilfully turning a blind eye to behaviour that is suspicious can be enough to commit the offence. </w:t>
      </w:r>
    </w:p>
    <w:p w14:paraId="5B41E017" w14:textId="683D7FA9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r w:rsidRPr="00B0597A">
        <w:rPr>
          <w:rFonts w:ascii="Calibri" w:eastAsia="Calibri" w:hAnsi="Calibri"/>
          <w:b/>
          <w:szCs w:val="22"/>
        </w:rPr>
        <w:t>Why is it important that</w:t>
      </w:r>
      <w:r w:rsidR="00A82F23">
        <w:rPr>
          <w:rFonts w:ascii="Calibri" w:eastAsia="Calibri" w:hAnsi="Calibri"/>
          <w:b/>
          <w:szCs w:val="22"/>
        </w:rPr>
        <w:t xml:space="preserve"> </w:t>
      </w:r>
      <w:proofErr w:type="spellStart"/>
      <w:r w:rsidR="00404CDF">
        <w:rPr>
          <w:rFonts w:ascii="Calibri" w:eastAsia="Calibri" w:hAnsi="Calibri"/>
          <w:b/>
          <w:szCs w:val="22"/>
        </w:rPr>
        <w:t>Prodcos</w:t>
      </w:r>
      <w:proofErr w:type="spellEnd"/>
      <w:r w:rsidRPr="00B0597A">
        <w:rPr>
          <w:rFonts w:ascii="Calibri" w:eastAsia="Calibri" w:hAnsi="Calibri"/>
          <w:b/>
          <w:szCs w:val="22"/>
        </w:rPr>
        <w:t xml:space="preserve"> know about these offences?</w:t>
      </w:r>
    </w:p>
    <w:p w14:paraId="3B1ABC75" w14:textId="1A57619F" w:rsidR="00A969B6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T</w:t>
      </w:r>
      <w:r w:rsidR="00B0597A" w:rsidRPr="00B0597A">
        <w:rPr>
          <w:rFonts w:ascii="Calibri" w:eastAsia="Calibri" w:hAnsi="Calibri"/>
          <w:szCs w:val="22"/>
        </w:rPr>
        <w:t xml:space="preserve">ax evasion, and the facilitation of tax evasion, are criminal offences. </w:t>
      </w:r>
      <w:r>
        <w:rPr>
          <w:rFonts w:ascii="Calibri" w:eastAsia="Calibri" w:hAnsi="Calibri"/>
          <w:szCs w:val="22"/>
        </w:rPr>
        <w:t>If convicted, you could face imprisonment or a significant fine.</w:t>
      </w:r>
      <w:r w:rsidRPr="00B0597A">
        <w:rPr>
          <w:rFonts w:ascii="Calibri" w:eastAsia="Calibri" w:hAnsi="Calibri"/>
          <w:szCs w:val="22"/>
        </w:rPr>
        <w:t xml:space="preserve"> </w:t>
      </w:r>
    </w:p>
    <w:p w14:paraId="093EC693" w14:textId="3987A1CF" w:rsidR="00B0597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Further, u</w:t>
      </w:r>
      <w:r w:rsidRPr="00B0597A">
        <w:rPr>
          <w:rFonts w:ascii="Calibri" w:eastAsia="Calibri" w:hAnsi="Calibri"/>
          <w:szCs w:val="22"/>
        </w:rPr>
        <w:t xml:space="preserve">nder </w:t>
      </w:r>
      <w:r w:rsidR="00EE5ED3">
        <w:rPr>
          <w:rFonts w:ascii="Calibri" w:eastAsia="Calibri" w:hAnsi="Calibri"/>
          <w:szCs w:val="22"/>
        </w:rPr>
        <w:t xml:space="preserve">your </w:t>
      </w:r>
      <w:r w:rsidR="007A2CCA">
        <w:rPr>
          <w:rFonts w:ascii="Calibri" w:eastAsia="Calibri" w:hAnsi="Calibri"/>
          <w:szCs w:val="22"/>
        </w:rPr>
        <w:t xml:space="preserve">contract with Amazon, </w:t>
      </w:r>
      <w:r w:rsidR="00EE5ED3">
        <w:rPr>
          <w:rFonts w:ascii="Calibri" w:eastAsia="Calibri" w:hAnsi="Calibri"/>
          <w:szCs w:val="22"/>
        </w:rPr>
        <w:t xml:space="preserve">you </w:t>
      </w:r>
      <w:r w:rsidRPr="00B0597A">
        <w:rPr>
          <w:rFonts w:ascii="Calibri" w:eastAsia="Calibri" w:hAnsi="Calibri"/>
          <w:szCs w:val="22"/>
        </w:rPr>
        <w:t xml:space="preserve">must </w:t>
      </w:r>
      <w:r w:rsidR="00581608">
        <w:rPr>
          <w:rFonts w:ascii="Calibri" w:eastAsia="Calibri" w:hAnsi="Calibri"/>
          <w:szCs w:val="22"/>
        </w:rPr>
        <w:t>comply with</w:t>
      </w:r>
      <w:r w:rsidR="00581608" w:rsidRPr="00B0597A">
        <w:rPr>
          <w:rFonts w:ascii="Calibri" w:eastAsia="Calibri" w:hAnsi="Calibri"/>
          <w:szCs w:val="22"/>
        </w:rPr>
        <w:t xml:space="preserve"> </w:t>
      </w:r>
      <w:r w:rsidRPr="00B0597A">
        <w:rPr>
          <w:rFonts w:ascii="Calibri" w:eastAsia="Calibri" w:hAnsi="Calibri"/>
          <w:szCs w:val="22"/>
        </w:rPr>
        <w:t>applicable laws at all times.</w:t>
      </w:r>
      <w:r w:rsidR="00C85A98">
        <w:rPr>
          <w:rFonts w:ascii="Calibri" w:eastAsia="Calibri" w:hAnsi="Calibri"/>
          <w:szCs w:val="22"/>
        </w:rPr>
        <w:t xml:space="preserve"> </w:t>
      </w:r>
    </w:p>
    <w:p w14:paraId="48549E50" w14:textId="5195DEFC" w:rsidR="007A2CCA" w:rsidRPr="00B0597A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T</w:t>
      </w:r>
      <w:r w:rsidR="00891718">
        <w:rPr>
          <w:rFonts w:ascii="Calibri" w:eastAsia="Calibri" w:hAnsi="Calibri"/>
          <w:szCs w:val="22"/>
        </w:rPr>
        <w:t xml:space="preserve">he new offences under the CFA mean that </w:t>
      </w:r>
      <w:r>
        <w:rPr>
          <w:rFonts w:ascii="Calibri" w:eastAsia="Calibri" w:hAnsi="Calibri"/>
          <w:szCs w:val="22"/>
        </w:rPr>
        <w:t>Amazon</w:t>
      </w:r>
      <w:r w:rsidR="00B0597A" w:rsidRPr="00B0597A">
        <w:rPr>
          <w:rFonts w:ascii="Calibri" w:eastAsia="Calibri" w:hAnsi="Calibri"/>
          <w:szCs w:val="22"/>
        </w:rPr>
        <w:t xml:space="preserve"> can be</w:t>
      </w:r>
      <w:r w:rsidR="00891718">
        <w:rPr>
          <w:rFonts w:ascii="Calibri" w:eastAsia="Calibri" w:hAnsi="Calibri"/>
          <w:szCs w:val="22"/>
        </w:rPr>
        <w:t xml:space="preserve"> found criminally</w:t>
      </w:r>
      <w:r w:rsidR="00B0597A" w:rsidRPr="00B0597A">
        <w:rPr>
          <w:rFonts w:ascii="Calibri" w:eastAsia="Calibri" w:hAnsi="Calibri"/>
          <w:szCs w:val="22"/>
        </w:rPr>
        <w:t xml:space="preserve"> liable </w:t>
      </w:r>
      <w:r w:rsidR="00581608">
        <w:rPr>
          <w:rFonts w:ascii="Calibri" w:eastAsia="Calibri" w:hAnsi="Calibri"/>
          <w:szCs w:val="22"/>
        </w:rPr>
        <w:t>and/or</w:t>
      </w:r>
      <w:r w:rsidR="00581608">
        <w:rPr>
          <w:rFonts w:ascii="Calibri" w:eastAsia="Calibri" w:hAnsi="Calibri"/>
          <w:bCs/>
          <w:szCs w:val="22"/>
        </w:rPr>
        <w:t xml:space="preserve"> face a fine of up to millions of pounds</w:t>
      </w:r>
      <w:r w:rsidR="00581608" w:rsidRPr="00B0597A">
        <w:rPr>
          <w:rFonts w:ascii="Calibri" w:eastAsia="Calibri" w:hAnsi="Calibri"/>
          <w:szCs w:val="22"/>
        </w:rPr>
        <w:t xml:space="preserve"> </w:t>
      </w:r>
      <w:r w:rsidR="00B0597A" w:rsidRPr="00B0597A">
        <w:rPr>
          <w:rFonts w:ascii="Calibri" w:eastAsia="Calibri" w:hAnsi="Calibri"/>
          <w:szCs w:val="22"/>
        </w:rPr>
        <w:t xml:space="preserve">where </w:t>
      </w:r>
      <w:r w:rsidR="00EE5ED3">
        <w:rPr>
          <w:rFonts w:ascii="Calibri" w:eastAsia="Calibri" w:hAnsi="Calibri"/>
          <w:szCs w:val="22"/>
        </w:rPr>
        <w:t>you</w:t>
      </w:r>
      <w:r w:rsidR="00EE5ED3" w:rsidRPr="00B0597A">
        <w:rPr>
          <w:rFonts w:ascii="Calibri" w:eastAsia="Calibri" w:hAnsi="Calibri"/>
          <w:szCs w:val="22"/>
        </w:rPr>
        <w:t xml:space="preserve"> </w:t>
      </w:r>
      <w:r w:rsidR="00B0597A" w:rsidRPr="00B0597A">
        <w:rPr>
          <w:rFonts w:ascii="Calibri" w:eastAsia="Calibri" w:hAnsi="Calibri"/>
          <w:szCs w:val="22"/>
        </w:rPr>
        <w:t xml:space="preserve">facilitate tax evasion </w:t>
      </w:r>
      <w:bookmarkStart w:id="1" w:name="_Hlk122082651"/>
      <w:r w:rsidR="00B0597A" w:rsidRPr="00B0597A">
        <w:rPr>
          <w:rFonts w:ascii="Calibri" w:eastAsia="Calibri" w:hAnsi="Calibri"/>
          <w:szCs w:val="22"/>
        </w:rPr>
        <w:t xml:space="preserve">in the course of </w:t>
      </w:r>
      <w:r>
        <w:rPr>
          <w:rFonts w:ascii="Calibri" w:eastAsia="Calibri" w:hAnsi="Calibri"/>
          <w:szCs w:val="22"/>
        </w:rPr>
        <w:t>providing services to</w:t>
      </w:r>
      <w:r w:rsidR="00B0597A" w:rsidRPr="00B0597A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>Amazon</w:t>
      </w:r>
      <w:r w:rsidR="00C56B1A">
        <w:rPr>
          <w:rFonts w:ascii="Calibri" w:eastAsia="Calibri" w:hAnsi="Calibri"/>
          <w:bCs/>
          <w:szCs w:val="22"/>
        </w:rPr>
        <w:t>.</w:t>
      </w:r>
    </w:p>
    <w:bookmarkEnd w:id="1"/>
    <w:p w14:paraId="44496E65" w14:textId="638E17DF" w:rsidR="00687382" w:rsidRPr="005630A0" w:rsidRDefault="00687382" w:rsidP="005630A0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630A0">
        <w:rPr>
          <w:rFonts w:asciiTheme="minorHAnsi" w:hAnsiTheme="minorHAnsi" w:cstheme="minorHAnsi"/>
          <w:b/>
          <w:bCs/>
        </w:rPr>
        <w:t>I'm based outside of the UK –</w:t>
      </w:r>
      <w:r w:rsidR="0029316D">
        <w:rPr>
          <w:rFonts w:asciiTheme="minorHAnsi" w:hAnsiTheme="minorHAnsi" w:cstheme="minorHAnsi"/>
          <w:b/>
          <w:bCs/>
        </w:rPr>
        <w:t xml:space="preserve"> do I still need to comply with the CFA</w:t>
      </w:r>
      <w:r w:rsidRPr="005630A0">
        <w:rPr>
          <w:rFonts w:asciiTheme="minorHAnsi" w:hAnsiTheme="minorHAnsi" w:cstheme="minorHAnsi"/>
          <w:b/>
          <w:bCs/>
        </w:rPr>
        <w:t>?</w:t>
      </w:r>
    </w:p>
    <w:p w14:paraId="4B38EE4A" w14:textId="77777777" w:rsidR="0029316D" w:rsidRDefault="0029316D" w:rsidP="005630A0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Yes.  The</w:t>
      </w:r>
      <w:r w:rsidR="00687382" w:rsidRPr="005630A0">
        <w:rPr>
          <w:rFonts w:asciiTheme="minorHAnsi" w:hAnsiTheme="minorHAnsi" w:cstheme="minorHAnsi"/>
        </w:rPr>
        <w:t xml:space="preserve"> CFA contains two separate offences: one related to the failure to prevent the facilitation of UK tax evasion and the other related to the failure to prevent the facilitation of </w:t>
      </w:r>
      <w:r w:rsidR="00687382" w:rsidRPr="005630A0">
        <w:rPr>
          <w:rFonts w:asciiTheme="minorHAnsi" w:hAnsiTheme="minorHAnsi" w:cstheme="minorHAnsi"/>
          <w:b/>
        </w:rPr>
        <w:t>non-UK</w:t>
      </w:r>
      <w:r w:rsidR="00687382" w:rsidRPr="005630A0">
        <w:rPr>
          <w:rFonts w:asciiTheme="minorHAnsi" w:hAnsiTheme="minorHAnsi" w:cstheme="minorHAnsi"/>
        </w:rPr>
        <w:t xml:space="preserve"> tax evasion.</w:t>
      </w:r>
    </w:p>
    <w:p w14:paraId="49218F1F" w14:textId="0E4EAAC7" w:rsidR="00B94B04" w:rsidRDefault="00687382" w:rsidP="00B94B04">
      <w:pPr>
        <w:tabs>
          <w:tab w:val="num" w:pos="720"/>
        </w:tabs>
        <w:spacing w:line="276" w:lineRule="auto"/>
        <w:rPr>
          <w:rFonts w:asciiTheme="minorHAnsi" w:hAnsiTheme="minorHAnsi" w:cstheme="minorHAnsi"/>
        </w:rPr>
      </w:pPr>
      <w:r w:rsidRPr="005630A0">
        <w:rPr>
          <w:rFonts w:asciiTheme="minorHAnsi" w:hAnsiTheme="minorHAnsi" w:cstheme="minorHAnsi"/>
        </w:rPr>
        <w:t xml:space="preserve">The offences have broad jurisdictional reach, so </w:t>
      </w:r>
      <w:r w:rsidR="001F3A58">
        <w:rPr>
          <w:rFonts w:asciiTheme="minorHAnsi" w:hAnsiTheme="minorHAnsi" w:cstheme="minorHAnsi"/>
        </w:rPr>
        <w:t>even</w:t>
      </w:r>
      <w:r w:rsidRPr="005630A0">
        <w:rPr>
          <w:rFonts w:asciiTheme="minorHAnsi" w:hAnsiTheme="minorHAnsi" w:cstheme="minorHAnsi"/>
        </w:rPr>
        <w:t xml:space="preserve"> non-UK </w:t>
      </w:r>
      <w:r w:rsidR="0029316D">
        <w:rPr>
          <w:rFonts w:asciiTheme="minorHAnsi" w:hAnsiTheme="minorHAnsi" w:cstheme="minorHAnsi"/>
        </w:rPr>
        <w:t xml:space="preserve">based </w:t>
      </w:r>
      <w:proofErr w:type="spellStart"/>
      <w:r w:rsidR="0029316D">
        <w:rPr>
          <w:rFonts w:asciiTheme="minorHAnsi" w:hAnsiTheme="minorHAnsi" w:cstheme="minorHAnsi"/>
        </w:rPr>
        <w:t>Prodcos</w:t>
      </w:r>
      <w:proofErr w:type="spellEnd"/>
      <w:r w:rsidR="001F3A58">
        <w:rPr>
          <w:rFonts w:asciiTheme="minorHAnsi" w:hAnsiTheme="minorHAnsi" w:cstheme="minorHAnsi"/>
        </w:rPr>
        <w:t xml:space="preserve"> </w:t>
      </w:r>
      <w:r w:rsidR="009102F4">
        <w:rPr>
          <w:rFonts w:asciiTheme="minorHAnsi" w:hAnsiTheme="minorHAnsi" w:cstheme="minorHAnsi"/>
        </w:rPr>
        <w:t xml:space="preserve">could </w:t>
      </w:r>
      <w:r w:rsidR="004D254E">
        <w:rPr>
          <w:rFonts w:asciiTheme="minorHAnsi" w:hAnsiTheme="minorHAnsi" w:cstheme="minorHAnsi"/>
        </w:rPr>
        <w:t>incur</w:t>
      </w:r>
      <w:r w:rsidR="00B94B04">
        <w:rPr>
          <w:rFonts w:asciiTheme="minorHAnsi" w:hAnsiTheme="minorHAnsi" w:cstheme="minorHAnsi"/>
        </w:rPr>
        <w:t xml:space="preserve"> liability for themselves or Amazon under</w:t>
      </w:r>
      <w:r w:rsidR="000B433D">
        <w:rPr>
          <w:rFonts w:asciiTheme="minorHAnsi" w:hAnsiTheme="minorHAnsi" w:cstheme="minorHAnsi"/>
        </w:rPr>
        <w:t>:</w:t>
      </w:r>
    </w:p>
    <w:p w14:paraId="55DB59BA" w14:textId="5309909D" w:rsidR="00B94B04" w:rsidRPr="005630A0" w:rsidRDefault="00B94B04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 w:rsidRPr="00B94B04">
        <w:rPr>
          <w:rFonts w:ascii="Calibri" w:eastAsia="Calibri" w:hAnsi="Calibri"/>
          <w:szCs w:val="22"/>
        </w:rPr>
        <w:t>T</w:t>
      </w:r>
      <w:r w:rsidR="000B433D" w:rsidRPr="005630A0">
        <w:rPr>
          <w:rFonts w:ascii="Calibri" w:eastAsia="Calibri" w:hAnsi="Calibri"/>
          <w:szCs w:val="22"/>
        </w:rPr>
        <w:t>he UK offence,</w:t>
      </w:r>
      <w:r w:rsidR="009102F4" w:rsidRPr="005630A0">
        <w:rPr>
          <w:rFonts w:ascii="Calibri" w:eastAsia="Calibri" w:hAnsi="Calibri"/>
          <w:szCs w:val="22"/>
        </w:rPr>
        <w:t xml:space="preserve"> where </w:t>
      </w:r>
      <w:r w:rsidR="000B433D" w:rsidRPr="005630A0">
        <w:rPr>
          <w:rFonts w:ascii="Calibri" w:eastAsia="Calibri" w:hAnsi="Calibri"/>
          <w:szCs w:val="22"/>
        </w:rPr>
        <w:t>the underlying tax evasion relates to UK tax</w:t>
      </w:r>
      <w:r>
        <w:rPr>
          <w:rFonts w:ascii="Calibri" w:eastAsia="Calibri" w:hAnsi="Calibri"/>
          <w:szCs w:val="22"/>
        </w:rPr>
        <w:t>,</w:t>
      </w:r>
      <w:r w:rsidR="000B433D" w:rsidRPr="005630A0">
        <w:rPr>
          <w:rFonts w:ascii="Calibri" w:eastAsia="Calibri" w:hAnsi="Calibri"/>
          <w:szCs w:val="22"/>
        </w:rPr>
        <w:t xml:space="preserve"> irrespective of where the </w:t>
      </w:r>
      <w:proofErr w:type="spellStart"/>
      <w:r w:rsidR="000B433D" w:rsidRPr="005630A0">
        <w:rPr>
          <w:rFonts w:ascii="Calibri" w:eastAsia="Calibri" w:hAnsi="Calibri"/>
          <w:szCs w:val="22"/>
        </w:rPr>
        <w:t>Prodco</w:t>
      </w:r>
      <w:proofErr w:type="spellEnd"/>
      <w:r w:rsidR="000B433D" w:rsidRPr="005630A0">
        <w:rPr>
          <w:rFonts w:ascii="Calibri" w:eastAsia="Calibri" w:hAnsi="Calibri"/>
          <w:szCs w:val="22"/>
        </w:rPr>
        <w:t xml:space="preserve"> </w:t>
      </w:r>
      <w:r w:rsidR="004D254E">
        <w:rPr>
          <w:rFonts w:ascii="Calibri" w:eastAsia="Calibri" w:hAnsi="Calibri"/>
          <w:szCs w:val="22"/>
        </w:rPr>
        <w:t xml:space="preserve">/ Amazon </w:t>
      </w:r>
      <w:r w:rsidR="000B433D" w:rsidRPr="005630A0">
        <w:rPr>
          <w:rFonts w:ascii="Calibri" w:eastAsia="Calibri" w:hAnsi="Calibri"/>
          <w:szCs w:val="22"/>
        </w:rPr>
        <w:t>is incorporated or</w:t>
      </w:r>
      <w:r>
        <w:rPr>
          <w:rFonts w:ascii="Calibri" w:eastAsia="Calibri" w:hAnsi="Calibri"/>
          <w:szCs w:val="22"/>
        </w:rPr>
        <w:t xml:space="preserve"> where</w:t>
      </w:r>
      <w:r w:rsidR="000B433D" w:rsidRPr="005630A0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>the</w:t>
      </w:r>
      <w:r w:rsidR="004D254E">
        <w:rPr>
          <w:rFonts w:ascii="Calibri" w:eastAsia="Calibri" w:hAnsi="Calibri"/>
          <w:szCs w:val="22"/>
        </w:rPr>
        <w:t xml:space="preserve"> </w:t>
      </w:r>
      <w:r w:rsidR="000B433D" w:rsidRPr="005630A0">
        <w:rPr>
          <w:rFonts w:ascii="Calibri" w:eastAsia="Calibri" w:hAnsi="Calibri"/>
          <w:szCs w:val="22"/>
        </w:rPr>
        <w:t xml:space="preserve">facilitation </w:t>
      </w:r>
      <w:r>
        <w:rPr>
          <w:rFonts w:ascii="Calibri" w:eastAsia="Calibri" w:hAnsi="Calibri"/>
          <w:szCs w:val="22"/>
        </w:rPr>
        <w:t>offence is committed</w:t>
      </w:r>
      <w:r w:rsidR="000B433D" w:rsidRPr="005630A0">
        <w:rPr>
          <w:rFonts w:ascii="Calibri" w:eastAsia="Calibri" w:hAnsi="Calibri"/>
          <w:szCs w:val="22"/>
        </w:rPr>
        <w:t>; and</w:t>
      </w:r>
    </w:p>
    <w:p w14:paraId="68C916A1" w14:textId="39571F3B" w:rsidR="00B94B04" w:rsidRPr="005630A0" w:rsidRDefault="004D254E" w:rsidP="005630A0">
      <w:pPr>
        <w:pStyle w:val="ListParagraph"/>
        <w:numPr>
          <w:ilvl w:val="0"/>
          <w:numId w:val="17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T</w:t>
      </w:r>
      <w:r w:rsidR="000B433D" w:rsidRPr="005630A0">
        <w:rPr>
          <w:rFonts w:ascii="Calibri" w:eastAsia="Calibri" w:hAnsi="Calibri"/>
          <w:szCs w:val="22"/>
        </w:rPr>
        <w:t xml:space="preserve">he non-UK offence, </w:t>
      </w:r>
      <w:r w:rsidR="00B94B04">
        <w:rPr>
          <w:rFonts w:ascii="Calibri" w:eastAsia="Calibri" w:hAnsi="Calibri"/>
          <w:szCs w:val="22"/>
        </w:rPr>
        <w:t xml:space="preserve">where the underlying tax evasion relates to non-UK tax, but </w:t>
      </w:r>
      <w:r w:rsidR="0029316D" w:rsidRPr="005630A0">
        <w:rPr>
          <w:rFonts w:ascii="Calibri" w:eastAsia="Calibri" w:hAnsi="Calibri"/>
          <w:szCs w:val="22"/>
        </w:rPr>
        <w:t xml:space="preserve">a UK nexus exists (e.g., </w:t>
      </w:r>
      <w:r w:rsidR="00B94B04">
        <w:rPr>
          <w:rFonts w:ascii="Calibri" w:eastAsia="Calibri" w:hAnsi="Calibri"/>
          <w:szCs w:val="22"/>
        </w:rPr>
        <w:t>the</w:t>
      </w:r>
      <w:r w:rsidR="0029316D" w:rsidRPr="005630A0">
        <w:rPr>
          <w:rFonts w:ascii="Calibri" w:eastAsia="Calibri" w:hAnsi="Calibri"/>
          <w:szCs w:val="22"/>
        </w:rPr>
        <w:t xml:space="preserve"> </w:t>
      </w:r>
      <w:proofErr w:type="spellStart"/>
      <w:r w:rsidR="00B94B04" w:rsidRPr="00B94B04">
        <w:rPr>
          <w:rFonts w:ascii="Calibri" w:eastAsia="Calibri" w:hAnsi="Calibri"/>
          <w:szCs w:val="22"/>
        </w:rPr>
        <w:t>Prodco</w:t>
      </w:r>
      <w:proofErr w:type="spellEnd"/>
      <w:r w:rsidR="0029316D" w:rsidRPr="005630A0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 xml:space="preserve">/ Amazon </w:t>
      </w:r>
      <w:r w:rsidR="0029316D" w:rsidRPr="005630A0">
        <w:rPr>
          <w:rFonts w:ascii="Calibri" w:eastAsia="Calibri" w:hAnsi="Calibri"/>
          <w:szCs w:val="22"/>
        </w:rPr>
        <w:t>is a UK incorporated company</w:t>
      </w:r>
      <w:r w:rsidR="00B94B04" w:rsidRPr="00B94B04">
        <w:rPr>
          <w:rFonts w:ascii="Calibri" w:eastAsia="Calibri" w:hAnsi="Calibri"/>
          <w:szCs w:val="22"/>
        </w:rPr>
        <w:t xml:space="preserve"> or</w:t>
      </w:r>
      <w:r w:rsidR="0029316D" w:rsidRPr="005630A0">
        <w:rPr>
          <w:rFonts w:ascii="Calibri" w:eastAsia="Calibri" w:hAnsi="Calibri"/>
          <w:szCs w:val="22"/>
        </w:rPr>
        <w:t xml:space="preserve"> </w:t>
      </w:r>
      <w:r w:rsidR="009102F4" w:rsidRPr="005630A0">
        <w:rPr>
          <w:rFonts w:ascii="Calibri" w:eastAsia="Calibri" w:hAnsi="Calibri"/>
          <w:szCs w:val="22"/>
        </w:rPr>
        <w:t>carries on business or part of a business in</w:t>
      </w:r>
      <w:r w:rsidR="0029316D" w:rsidRPr="005630A0">
        <w:rPr>
          <w:rFonts w:ascii="Calibri" w:eastAsia="Calibri" w:hAnsi="Calibri"/>
          <w:szCs w:val="22"/>
        </w:rPr>
        <w:t xml:space="preserve"> the UK</w:t>
      </w:r>
      <w:r w:rsidR="00B94B04" w:rsidRPr="00B94B04">
        <w:rPr>
          <w:rFonts w:ascii="Calibri" w:eastAsia="Calibri" w:hAnsi="Calibri"/>
          <w:szCs w:val="22"/>
        </w:rPr>
        <w:t>,</w:t>
      </w:r>
      <w:r w:rsidR="0029316D" w:rsidRPr="005630A0">
        <w:rPr>
          <w:rFonts w:ascii="Calibri" w:eastAsia="Calibri" w:hAnsi="Calibri"/>
          <w:szCs w:val="22"/>
        </w:rPr>
        <w:t xml:space="preserve"> or</w:t>
      </w:r>
      <w:r w:rsidR="00B94B04" w:rsidRPr="00B94B04">
        <w:rPr>
          <w:rFonts w:ascii="Calibri" w:eastAsia="Calibri" w:hAnsi="Calibri"/>
          <w:szCs w:val="22"/>
        </w:rPr>
        <w:t xml:space="preserve"> </w:t>
      </w:r>
      <w:r w:rsidR="00B94B04">
        <w:rPr>
          <w:rFonts w:ascii="Calibri" w:eastAsia="Calibri" w:hAnsi="Calibri"/>
          <w:szCs w:val="22"/>
        </w:rPr>
        <w:t xml:space="preserve">where </w:t>
      </w:r>
      <w:r w:rsidR="00B94B04" w:rsidRPr="00B94B04">
        <w:rPr>
          <w:rFonts w:ascii="Calibri" w:eastAsia="Calibri" w:hAnsi="Calibri"/>
          <w:szCs w:val="22"/>
        </w:rPr>
        <w:t>the facilitation offence</w:t>
      </w:r>
      <w:r w:rsidR="00B94B04">
        <w:rPr>
          <w:rFonts w:ascii="Calibri" w:eastAsia="Calibri" w:hAnsi="Calibri"/>
          <w:szCs w:val="22"/>
        </w:rPr>
        <w:t xml:space="preserve"> is committed</w:t>
      </w:r>
      <w:r w:rsidR="00B94B04" w:rsidRPr="00B94B04">
        <w:rPr>
          <w:rFonts w:ascii="Calibri" w:eastAsia="Calibri" w:hAnsi="Calibri"/>
          <w:szCs w:val="22"/>
        </w:rPr>
        <w:t xml:space="preserve"> in the UK</w:t>
      </w:r>
      <w:r w:rsidR="00B94B04">
        <w:rPr>
          <w:rFonts w:ascii="Calibri" w:eastAsia="Calibri" w:hAnsi="Calibri"/>
          <w:szCs w:val="22"/>
        </w:rPr>
        <w:t>).</w:t>
      </w:r>
    </w:p>
    <w:p w14:paraId="770B7FAB" w14:textId="74E93D85" w:rsidR="0029316D" w:rsidRPr="005630A0" w:rsidRDefault="000B433D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</w:rPr>
      </w:pPr>
      <w:r w:rsidRPr="005630A0">
        <w:rPr>
          <w:rFonts w:ascii="Calibri" w:eastAsia="Calibri" w:hAnsi="Calibri"/>
          <w:b/>
        </w:rPr>
        <w:t xml:space="preserve">Does </w:t>
      </w:r>
      <w:r w:rsidR="0029316D" w:rsidRPr="005630A0">
        <w:rPr>
          <w:rFonts w:ascii="Calibri" w:eastAsia="Calibri" w:hAnsi="Calibri"/>
          <w:b/>
        </w:rPr>
        <w:t>it matter in which country the tax is due?</w:t>
      </w:r>
    </w:p>
    <w:p w14:paraId="0F2DC38D" w14:textId="1F333983" w:rsidR="0029316D" w:rsidRDefault="000B433D" w:rsidP="005630A0">
      <w:pPr>
        <w:spacing w:line="276" w:lineRule="auto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The UK offence only relates to the evasion of UK tax, but under the non-UK offence t</w:t>
      </w:r>
      <w:r w:rsidR="0029316D" w:rsidRPr="005630A0">
        <w:rPr>
          <w:rFonts w:ascii="Calibri" w:eastAsia="Calibri" w:hAnsi="Calibri"/>
          <w:bCs/>
        </w:rPr>
        <w:t xml:space="preserve">he tax could be due </w:t>
      </w:r>
      <w:r w:rsidR="004D254E">
        <w:rPr>
          <w:rFonts w:ascii="Calibri" w:eastAsia="Calibri" w:hAnsi="Calibri"/>
          <w:bCs/>
        </w:rPr>
        <w:t>in any other country</w:t>
      </w:r>
      <w:r w:rsidR="0029316D" w:rsidRPr="005630A0">
        <w:rPr>
          <w:rFonts w:ascii="Calibri" w:eastAsia="Calibri" w:hAnsi="Calibri"/>
          <w:bCs/>
        </w:rPr>
        <w:t xml:space="preserve">. </w:t>
      </w:r>
    </w:p>
    <w:p w14:paraId="7E1CB9F3" w14:textId="44EF0941" w:rsidR="001928DA" w:rsidRPr="00514447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szCs w:val="22"/>
        </w:rPr>
      </w:pPr>
      <w:r w:rsidRPr="00514447">
        <w:rPr>
          <w:rFonts w:ascii="Calibri" w:eastAsia="Calibri" w:hAnsi="Calibri"/>
          <w:b/>
          <w:szCs w:val="22"/>
        </w:rPr>
        <w:t xml:space="preserve">What steps should </w:t>
      </w:r>
      <w:r w:rsidR="00404CDF">
        <w:rPr>
          <w:rFonts w:ascii="Calibri" w:eastAsia="Calibri" w:hAnsi="Calibri"/>
          <w:b/>
          <w:szCs w:val="22"/>
        </w:rPr>
        <w:t xml:space="preserve">a </w:t>
      </w:r>
      <w:proofErr w:type="spellStart"/>
      <w:r w:rsidR="00404CDF">
        <w:rPr>
          <w:rFonts w:ascii="Calibri" w:eastAsia="Calibri" w:hAnsi="Calibri"/>
          <w:b/>
          <w:szCs w:val="22"/>
        </w:rPr>
        <w:t>Prodco</w:t>
      </w:r>
      <w:proofErr w:type="spellEnd"/>
      <w:r w:rsidRPr="00514447">
        <w:rPr>
          <w:rFonts w:ascii="Calibri" w:eastAsia="Calibri" w:hAnsi="Calibri"/>
          <w:b/>
          <w:szCs w:val="22"/>
        </w:rPr>
        <w:t xml:space="preserve"> take to </w:t>
      </w:r>
      <w:r w:rsidR="00A969B6">
        <w:rPr>
          <w:rFonts w:ascii="Calibri" w:eastAsia="Calibri" w:hAnsi="Calibri"/>
          <w:b/>
          <w:szCs w:val="22"/>
        </w:rPr>
        <w:t>prevent</w:t>
      </w:r>
      <w:r w:rsidR="00DB106D">
        <w:rPr>
          <w:rFonts w:ascii="Calibri" w:eastAsia="Calibri" w:hAnsi="Calibri"/>
          <w:b/>
          <w:szCs w:val="22"/>
        </w:rPr>
        <w:t xml:space="preserve"> tax evasion and the</w:t>
      </w:r>
      <w:r w:rsidRPr="00514447">
        <w:rPr>
          <w:rFonts w:ascii="Calibri" w:eastAsia="Calibri" w:hAnsi="Calibri"/>
          <w:b/>
          <w:szCs w:val="22"/>
        </w:rPr>
        <w:t xml:space="preserve"> facilitat</w:t>
      </w:r>
      <w:r w:rsidR="00DB106D">
        <w:rPr>
          <w:rFonts w:ascii="Calibri" w:eastAsia="Calibri" w:hAnsi="Calibri"/>
          <w:b/>
          <w:szCs w:val="22"/>
        </w:rPr>
        <w:t>ion of</w:t>
      </w:r>
      <w:r w:rsidRPr="00514447">
        <w:rPr>
          <w:rFonts w:ascii="Calibri" w:eastAsia="Calibri" w:hAnsi="Calibri"/>
          <w:b/>
          <w:szCs w:val="22"/>
        </w:rPr>
        <w:t xml:space="preserve"> tax evasion</w:t>
      </w:r>
      <w:r w:rsidR="00A969B6">
        <w:rPr>
          <w:rFonts w:ascii="Calibri" w:eastAsia="Calibri" w:hAnsi="Calibri"/>
          <w:b/>
          <w:szCs w:val="22"/>
        </w:rPr>
        <w:t xml:space="preserve"> (including by </w:t>
      </w:r>
      <w:r w:rsidR="00404CDF">
        <w:rPr>
          <w:rFonts w:ascii="Calibri" w:eastAsia="Calibri" w:hAnsi="Calibri"/>
          <w:b/>
          <w:szCs w:val="22"/>
        </w:rPr>
        <w:t xml:space="preserve">companies and individuals that the </w:t>
      </w:r>
      <w:proofErr w:type="spellStart"/>
      <w:r w:rsidR="00404CDF">
        <w:rPr>
          <w:rFonts w:ascii="Calibri" w:eastAsia="Calibri" w:hAnsi="Calibri"/>
          <w:b/>
          <w:szCs w:val="22"/>
        </w:rPr>
        <w:t>Prodco</w:t>
      </w:r>
      <w:proofErr w:type="spellEnd"/>
      <w:r w:rsidR="00404CDF">
        <w:rPr>
          <w:rFonts w:ascii="Calibri" w:eastAsia="Calibri" w:hAnsi="Calibri"/>
          <w:b/>
          <w:szCs w:val="22"/>
        </w:rPr>
        <w:t xml:space="preserve"> engages</w:t>
      </w:r>
      <w:r w:rsidR="00A969B6">
        <w:rPr>
          <w:rFonts w:ascii="Calibri" w:eastAsia="Calibri" w:hAnsi="Calibri"/>
          <w:b/>
          <w:szCs w:val="22"/>
        </w:rPr>
        <w:t>)</w:t>
      </w:r>
      <w:r w:rsidRPr="00514447">
        <w:rPr>
          <w:rFonts w:ascii="Calibri" w:eastAsia="Calibri" w:hAnsi="Calibri"/>
          <w:b/>
          <w:szCs w:val="22"/>
        </w:rPr>
        <w:t>?</w:t>
      </w:r>
    </w:p>
    <w:p w14:paraId="7F307AE8" w14:textId="612F32FC" w:rsidR="00404CDF" w:rsidRDefault="00667D77" w:rsidP="005630A0">
      <w:p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You </w:t>
      </w:r>
      <w:r w:rsidR="00C85A98">
        <w:rPr>
          <w:rFonts w:ascii="Calibri" w:eastAsia="Calibri" w:hAnsi="Calibri"/>
          <w:szCs w:val="22"/>
        </w:rPr>
        <w:t xml:space="preserve">should </w:t>
      </w:r>
      <w:r w:rsidR="00075FF4">
        <w:rPr>
          <w:rFonts w:ascii="Calibri" w:eastAsia="Calibri" w:hAnsi="Calibri"/>
          <w:szCs w:val="22"/>
        </w:rPr>
        <w:t>evaluate</w:t>
      </w:r>
      <w:r w:rsidR="00C85A98">
        <w:rPr>
          <w:rFonts w:ascii="Calibri" w:eastAsia="Calibri" w:hAnsi="Calibri"/>
          <w:szCs w:val="22"/>
        </w:rPr>
        <w:t xml:space="preserve"> </w:t>
      </w:r>
      <w:r>
        <w:rPr>
          <w:rFonts w:ascii="Calibri" w:eastAsia="Calibri" w:hAnsi="Calibri"/>
          <w:szCs w:val="22"/>
        </w:rPr>
        <w:t xml:space="preserve">your </w:t>
      </w:r>
      <w:r w:rsidR="00C85A98">
        <w:rPr>
          <w:rFonts w:ascii="Calibri" w:eastAsia="Calibri" w:hAnsi="Calibri"/>
          <w:szCs w:val="22"/>
        </w:rPr>
        <w:t xml:space="preserve">own </w:t>
      </w:r>
      <w:r w:rsidR="00250C9B">
        <w:rPr>
          <w:rFonts w:ascii="Calibri" w:eastAsia="Calibri" w:hAnsi="Calibri"/>
          <w:szCs w:val="22"/>
        </w:rPr>
        <w:t xml:space="preserve">internal </w:t>
      </w:r>
      <w:r w:rsidR="00C85A98">
        <w:rPr>
          <w:rFonts w:ascii="Calibri" w:eastAsia="Calibri" w:hAnsi="Calibri"/>
          <w:szCs w:val="22"/>
        </w:rPr>
        <w:t xml:space="preserve">procedures </w:t>
      </w:r>
      <w:r w:rsidR="00A80347">
        <w:rPr>
          <w:rFonts w:ascii="Calibri" w:eastAsia="Calibri" w:hAnsi="Calibri"/>
          <w:szCs w:val="22"/>
        </w:rPr>
        <w:t xml:space="preserve">to </w:t>
      </w:r>
      <w:r w:rsidR="00250C9B">
        <w:rPr>
          <w:rFonts w:ascii="Calibri" w:eastAsia="Calibri" w:hAnsi="Calibri"/>
          <w:szCs w:val="22"/>
        </w:rPr>
        <w:t xml:space="preserve">ensure they are sufficient to identify and </w:t>
      </w:r>
      <w:r w:rsidR="00A969B6">
        <w:rPr>
          <w:rFonts w:ascii="Calibri" w:eastAsia="Calibri" w:hAnsi="Calibri"/>
          <w:szCs w:val="22"/>
        </w:rPr>
        <w:t>prevent</w:t>
      </w:r>
      <w:r w:rsidR="00250C9B">
        <w:rPr>
          <w:rFonts w:ascii="Calibri" w:eastAsia="Calibri" w:hAnsi="Calibri"/>
          <w:szCs w:val="22"/>
        </w:rPr>
        <w:t xml:space="preserve"> </w:t>
      </w:r>
      <w:r w:rsidR="00A80347">
        <w:rPr>
          <w:rFonts w:ascii="Calibri" w:eastAsia="Calibri" w:hAnsi="Calibri"/>
          <w:szCs w:val="22"/>
        </w:rPr>
        <w:t xml:space="preserve">tax evasion and facilitation of tax evasion. </w:t>
      </w:r>
    </w:p>
    <w:p w14:paraId="5939F854" w14:textId="0414BE2F" w:rsidR="00C77FCF" w:rsidRPr="00C77FCF" w:rsidRDefault="00C77FCF" w:rsidP="005630A0">
      <w:p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Calibri" w:eastAsia="Calibri" w:hAnsi="Calibri"/>
          <w:szCs w:val="22"/>
        </w:rPr>
      </w:pPr>
    </w:p>
    <w:p w14:paraId="704F9F94" w14:textId="4A2B72CF" w:rsidR="00075FF4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/>
          <w:bCs/>
          <w:szCs w:val="22"/>
        </w:rPr>
      </w:pPr>
      <w:r>
        <w:rPr>
          <w:rFonts w:ascii="Calibri" w:eastAsia="Calibri" w:hAnsi="Calibri"/>
          <w:b/>
          <w:bCs/>
          <w:szCs w:val="22"/>
        </w:rPr>
        <w:t xml:space="preserve">What should </w:t>
      </w:r>
      <w:r w:rsidR="00404CDF">
        <w:rPr>
          <w:rFonts w:ascii="Calibri" w:eastAsia="Calibri" w:hAnsi="Calibri"/>
          <w:b/>
          <w:bCs/>
          <w:szCs w:val="22"/>
        </w:rPr>
        <w:t xml:space="preserve">a </w:t>
      </w:r>
      <w:proofErr w:type="spellStart"/>
      <w:r w:rsidR="00404CDF">
        <w:rPr>
          <w:rFonts w:ascii="Calibri" w:eastAsia="Calibri" w:hAnsi="Calibri"/>
          <w:b/>
          <w:bCs/>
          <w:szCs w:val="22"/>
        </w:rPr>
        <w:t>Prodco</w:t>
      </w:r>
      <w:proofErr w:type="spellEnd"/>
      <w:r w:rsidR="00EE5ED3">
        <w:rPr>
          <w:rFonts w:ascii="Calibri" w:eastAsia="Calibri" w:hAnsi="Calibri"/>
          <w:b/>
          <w:bCs/>
          <w:szCs w:val="22"/>
        </w:rPr>
        <w:t xml:space="preserve"> </w:t>
      </w:r>
      <w:r>
        <w:rPr>
          <w:rFonts w:ascii="Calibri" w:eastAsia="Calibri" w:hAnsi="Calibri"/>
          <w:b/>
          <w:bCs/>
          <w:szCs w:val="22"/>
        </w:rPr>
        <w:t xml:space="preserve">do if </w:t>
      </w:r>
      <w:r w:rsidR="00404CDF">
        <w:rPr>
          <w:rFonts w:ascii="Calibri" w:eastAsia="Calibri" w:hAnsi="Calibri"/>
          <w:b/>
          <w:bCs/>
          <w:szCs w:val="22"/>
        </w:rPr>
        <w:t>it</w:t>
      </w:r>
      <w:r w:rsidR="001B5134">
        <w:rPr>
          <w:rFonts w:ascii="Calibri" w:eastAsia="Calibri" w:hAnsi="Calibri"/>
          <w:b/>
          <w:bCs/>
          <w:szCs w:val="22"/>
        </w:rPr>
        <w:t xml:space="preserve"> suspect</w:t>
      </w:r>
      <w:r w:rsidR="00404CDF">
        <w:rPr>
          <w:rFonts w:ascii="Calibri" w:eastAsia="Calibri" w:hAnsi="Calibri"/>
          <w:b/>
          <w:bCs/>
          <w:szCs w:val="22"/>
        </w:rPr>
        <w:t>s</w:t>
      </w:r>
      <w:r w:rsidR="001B5134">
        <w:rPr>
          <w:rFonts w:ascii="Calibri" w:eastAsia="Calibri" w:hAnsi="Calibri"/>
          <w:b/>
          <w:bCs/>
          <w:szCs w:val="22"/>
        </w:rPr>
        <w:t xml:space="preserve"> a </w:t>
      </w:r>
      <w:r w:rsidR="00404CDF">
        <w:rPr>
          <w:rFonts w:ascii="Calibri" w:eastAsia="Calibri" w:hAnsi="Calibri"/>
          <w:b/>
          <w:bCs/>
          <w:szCs w:val="22"/>
        </w:rPr>
        <w:t xml:space="preserve">company or individual engaged by the </w:t>
      </w:r>
      <w:proofErr w:type="spellStart"/>
      <w:r w:rsidR="00404CDF">
        <w:rPr>
          <w:rFonts w:ascii="Calibri" w:eastAsia="Calibri" w:hAnsi="Calibri"/>
          <w:b/>
          <w:bCs/>
          <w:szCs w:val="22"/>
        </w:rPr>
        <w:t>Prodco</w:t>
      </w:r>
      <w:proofErr w:type="spellEnd"/>
      <w:r w:rsidR="00404CDF">
        <w:rPr>
          <w:rFonts w:ascii="Calibri" w:eastAsia="Calibri" w:hAnsi="Calibri"/>
          <w:b/>
          <w:bCs/>
          <w:szCs w:val="22"/>
        </w:rPr>
        <w:t xml:space="preserve"> </w:t>
      </w:r>
      <w:r>
        <w:rPr>
          <w:rFonts w:ascii="Calibri" w:eastAsia="Calibri" w:hAnsi="Calibri"/>
          <w:b/>
          <w:bCs/>
          <w:szCs w:val="22"/>
        </w:rPr>
        <w:t xml:space="preserve">is attempting to evade </w:t>
      </w:r>
      <w:r w:rsidR="00404CDF">
        <w:rPr>
          <w:rFonts w:ascii="Calibri" w:eastAsia="Calibri" w:hAnsi="Calibri"/>
          <w:b/>
          <w:bCs/>
          <w:szCs w:val="22"/>
        </w:rPr>
        <w:t xml:space="preserve">the payment of </w:t>
      </w:r>
      <w:r>
        <w:rPr>
          <w:rFonts w:ascii="Calibri" w:eastAsia="Calibri" w:hAnsi="Calibri"/>
          <w:b/>
          <w:bCs/>
          <w:szCs w:val="22"/>
        </w:rPr>
        <w:t>tax?</w:t>
      </w:r>
    </w:p>
    <w:p w14:paraId="4EFDACEC" w14:textId="3C38CC71" w:rsidR="00075FF4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lastRenderedPageBreak/>
        <w:t xml:space="preserve">You are responsible for </w:t>
      </w:r>
      <w:r w:rsidRPr="00075FF4">
        <w:rPr>
          <w:rFonts w:ascii="Calibri" w:eastAsia="Calibri" w:hAnsi="Calibri"/>
          <w:szCs w:val="22"/>
        </w:rPr>
        <w:t>avoid</w:t>
      </w:r>
      <w:r>
        <w:rPr>
          <w:rFonts w:ascii="Calibri" w:eastAsia="Calibri" w:hAnsi="Calibri"/>
          <w:szCs w:val="22"/>
        </w:rPr>
        <w:t>ing</w:t>
      </w:r>
      <w:r w:rsidRPr="00075FF4">
        <w:rPr>
          <w:rFonts w:ascii="Calibri" w:eastAsia="Calibri" w:hAnsi="Calibri"/>
          <w:szCs w:val="22"/>
        </w:rPr>
        <w:t>, detect</w:t>
      </w:r>
      <w:r>
        <w:rPr>
          <w:rFonts w:ascii="Calibri" w:eastAsia="Calibri" w:hAnsi="Calibri"/>
          <w:szCs w:val="22"/>
        </w:rPr>
        <w:t>ing</w:t>
      </w:r>
      <w:r w:rsidRPr="00075FF4">
        <w:rPr>
          <w:rFonts w:ascii="Calibri" w:eastAsia="Calibri" w:hAnsi="Calibri"/>
          <w:szCs w:val="22"/>
        </w:rPr>
        <w:t xml:space="preserve"> and report</w:t>
      </w:r>
      <w:r>
        <w:rPr>
          <w:rFonts w:ascii="Calibri" w:eastAsia="Calibri" w:hAnsi="Calibri"/>
          <w:szCs w:val="22"/>
        </w:rPr>
        <w:t xml:space="preserve">ing </w:t>
      </w:r>
      <w:r w:rsidRPr="00075FF4">
        <w:rPr>
          <w:rFonts w:ascii="Calibri" w:eastAsia="Calibri" w:hAnsi="Calibri"/>
          <w:szCs w:val="22"/>
        </w:rPr>
        <w:t>any activity that might amount to facilitation of tax evasion</w:t>
      </w:r>
      <w:r>
        <w:rPr>
          <w:rFonts w:ascii="Calibri" w:eastAsia="Calibri" w:hAnsi="Calibri"/>
          <w:szCs w:val="22"/>
        </w:rPr>
        <w:t>.</w:t>
      </w:r>
      <w:r w:rsidRPr="00075FF4">
        <w:rPr>
          <w:rFonts w:ascii="Calibri" w:eastAsia="Calibri" w:hAnsi="Calibri"/>
          <w:szCs w:val="22"/>
        </w:rPr>
        <w:t xml:space="preserve"> </w:t>
      </w:r>
    </w:p>
    <w:p w14:paraId="596057AE" w14:textId="1A4791FD" w:rsidR="00075FF4" w:rsidRPr="00075FF4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>You should seek independent advice i</w:t>
      </w:r>
      <w:r w:rsidRPr="00075FF4">
        <w:rPr>
          <w:rFonts w:ascii="Calibri" w:eastAsia="Calibri" w:hAnsi="Calibri"/>
          <w:szCs w:val="22"/>
        </w:rPr>
        <w:t>f:</w:t>
      </w:r>
    </w:p>
    <w:p w14:paraId="601099BB" w14:textId="7FE044D7" w:rsidR="00075FF4" w:rsidRPr="00075FF4" w:rsidRDefault="00667D77" w:rsidP="005630A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You </w:t>
      </w:r>
      <w:r w:rsidRPr="00075FF4">
        <w:rPr>
          <w:rFonts w:ascii="Calibri" w:eastAsia="Calibri" w:hAnsi="Calibri"/>
          <w:szCs w:val="22"/>
        </w:rPr>
        <w:t xml:space="preserve">become aware of any tax evasion by </w:t>
      </w:r>
      <w:r>
        <w:rPr>
          <w:rFonts w:ascii="Calibri" w:eastAsia="Calibri" w:hAnsi="Calibri"/>
          <w:szCs w:val="22"/>
        </w:rPr>
        <w:t xml:space="preserve">a </w:t>
      </w:r>
      <w:r w:rsidR="00404CDF" w:rsidRPr="005630A0">
        <w:rPr>
          <w:rFonts w:ascii="Calibri" w:eastAsia="Calibri" w:hAnsi="Calibri"/>
          <w:bCs/>
          <w:szCs w:val="22"/>
        </w:rPr>
        <w:t>company or individual</w:t>
      </w:r>
      <w:r w:rsidR="00404CDF">
        <w:rPr>
          <w:rFonts w:ascii="Calibri" w:eastAsia="Calibri" w:hAnsi="Calibri"/>
          <w:bCs/>
          <w:szCs w:val="22"/>
        </w:rPr>
        <w:t xml:space="preserve"> that you have engaged</w:t>
      </w:r>
      <w:r w:rsidRPr="00B04D34">
        <w:rPr>
          <w:rFonts w:ascii="Calibri" w:eastAsia="Calibri" w:hAnsi="Calibri"/>
          <w:szCs w:val="22"/>
        </w:rPr>
        <w:t>;</w:t>
      </w:r>
    </w:p>
    <w:p w14:paraId="77E68DDF" w14:textId="59BDDD8C" w:rsidR="00075FF4" w:rsidRPr="00075FF4" w:rsidRDefault="00667D77" w:rsidP="005630A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A </w:t>
      </w:r>
      <w:r w:rsidR="00404CDF" w:rsidRPr="005630A0">
        <w:rPr>
          <w:rFonts w:ascii="Calibri" w:eastAsia="Calibri" w:hAnsi="Calibri"/>
          <w:bCs/>
          <w:szCs w:val="22"/>
        </w:rPr>
        <w:t>company or individual</w:t>
      </w:r>
      <w:r>
        <w:rPr>
          <w:rFonts w:ascii="Calibri" w:eastAsia="Calibri" w:hAnsi="Calibri"/>
          <w:szCs w:val="22"/>
        </w:rPr>
        <w:t xml:space="preserve"> </w:t>
      </w:r>
      <w:r w:rsidR="00404CDF">
        <w:rPr>
          <w:rFonts w:ascii="Calibri" w:eastAsia="Calibri" w:hAnsi="Calibri"/>
          <w:szCs w:val="22"/>
        </w:rPr>
        <w:t xml:space="preserve">that you have engaged </w:t>
      </w:r>
      <w:r w:rsidRPr="00075FF4">
        <w:rPr>
          <w:rFonts w:ascii="Calibri" w:eastAsia="Calibri" w:hAnsi="Calibri"/>
          <w:szCs w:val="22"/>
        </w:rPr>
        <w:t>ask</w:t>
      </w:r>
      <w:r>
        <w:rPr>
          <w:rFonts w:ascii="Calibri" w:eastAsia="Calibri" w:hAnsi="Calibri"/>
          <w:szCs w:val="22"/>
        </w:rPr>
        <w:t>s you</w:t>
      </w:r>
      <w:r w:rsidRPr="00075FF4">
        <w:rPr>
          <w:rFonts w:ascii="Calibri" w:eastAsia="Calibri" w:hAnsi="Calibri"/>
          <w:szCs w:val="22"/>
        </w:rPr>
        <w:t xml:space="preserve"> to assist in their tax evasion; or</w:t>
      </w:r>
    </w:p>
    <w:p w14:paraId="62DD9647" w14:textId="5A3D8E45" w:rsidR="00075FF4" w:rsidRPr="00075FF4" w:rsidRDefault="00667D77" w:rsidP="005630A0">
      <w:pPr>
        <w:pStyle w:val="ListParagraph"/>
        <w:numPr>
          <w:ilvl w:val="0"/>
          <w:numId w:val="18"/>
        </w:num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You </w:t>
      </w:r>
      <w:r w:rsidRPr="00075FF4">
        <w:rPr>
          <w:rFonts w:ascii="Calibri" w:eastAsia="Calibri" w:hAnsi="Calibri"/>
          <w:szCs w:val="22"/>
        </w:rPr>
        <w:t>believe or suspect that tax evasion has occurred or may occur,</w:t>
      </w:r>
    </w:p>
    <w:p w14:paraId="69DAFBC8" w14:textId="3ACB328A" w:rsidR="00075FF4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  <w:r>
        <w:rPr>
          <w:rFonts w:ascii="Calibri" w:eastAsia="Calibri" w:hAnsi="Calibri"/>
          <w:szCs w:val="22"/>
        </w:rPr>
        <w:t xml:space="preserve">and stop any participation in the activity in question </w:t>
      </w:r>
      <w:r w:rsidR="00683E10">
        <w:rPr>
          <w:rFonts w:ascii="Calibri" w:eastAsia="Calibri" w:hAnsi="Calibri"/>
          <w:szCs w:val="22"/>
        </w:rPr>
        <w:t xml:space="preserve">and report said activity to the relevant authorities </w:t>
      </w:r>
      <w:r>
        <w:rPr>
          <w:rFonts w:ascii="Calibri" w:eastAsia="Calibri" w:hAnsi="Calibri"/>
          <w:szCs w:val="22"/>
        </w:rPr>
        <w:t xml:space="preserve">if so instructed by your </w:t>
      </w:r>
      <w:r w:rsidR="00683E10">
        <w:rPr>
          <w:rFonts w:ascii="Calibri" w:eastAsia="Calibri" w:hAnsi="Calibri"/>
          <w:szCs w:val="22"/>
        </w:rPr>
        <w:t xml:space="preserve">independent </w:t>
      </w:r>
      <w:r>
        <w:rPr>
          <w:rFonts w:ascii="Calibri" w:eastAsia="Calibri" w:hAnsi="Calibri"/>
          <w:szCs w:val="22"/>
        </w:rPr>
        <w:t>advisor</w:t>
      </w:r>
      <w:r w:rsidR="00683E10">
        <w:rPr>
          <w:rFonts w:ascii="Calibri" w:eastAsia="Calibri" w:hAnsi="Calibri"/>
          <w:szCs w:val="22"/>
        </w:rPr>
        <w:t>s</w:t>
      </w:r>
      <w:r>
        <w:rPr>
          <w:rFonts w:ascii="Calibri" w:eastAsia="Calibri" w:hAnsi="Calibri"/>
          <w:szCs w:val="22"/>
        </w:rPr>
        <w:t xml:space="preserve">. </w:t>
      </w:r>
      <w:r w:rsidR="00404CDF">
        <w:rPr>
          <w:rFonts w:ascii="Calibri" w:eastAsia="Calibri" w:hAnsi="Calibri"/>
          <w:szCs w:val="22"/>
        </w:rPr>
        <w:t xml:space="preserve"> Note that raising</w:t>
      </w:r>
      <w:r w:rsidRPr="00075FF4">
        <w:rPr>
          <w:rFonts w:ascii="Calibri" w:eastAsia="Calibri" w:hAnsi="Calibri"/>
          <w:szCs w:val="22"/>
        </w:rPr>
        <w:t xml:space="preserve"> the issue directly with the</w:t>
      </w:r>
      <w:r>
        <w:rPr>
          <w:rFonts w:ascii="Calibri" w:eastAsia="Calibri" w:hAnsi="Calibri"/>
          <w:szCs w:val="22"/>
        </w:rPr>
        <w:t xml:space="preserve"> </w:t>
      </w:r>
      <w:r w:rsidR="00404CDF" w:rsidRPr="005630A0">
        <w:rPr>
          <w:rFonts w:ascii="Calibri" w:eastAsia="Calibri" w:hAnsi="Calibri"/>
          <w:bCs/>
          <w:szCs w:val="22"/>
        </w:rPr>
        <w:t xml:space="preserve">company or individual </w:t>
      </w:r>
      <w:r w:rsidR="004D21EE">
        <w:rPr>
          <w:rFonts w:ascii="Calibri" w:eastAsia="Calibri" w:hAnsi="Calibri"/>
          <w:szCs w:val="22"/>
        </w:rPr>
        <w:t xml:space="preserve">concerned </w:t>
      </w:r>
      <w:r>
        <w:rPr>
          <w:rFonts w:ascii="Calibri" w:eastAsia="Calibri" w:hAnsi="Calibri"/>
          <w:szCs w:val="22"/>
        </w:rPr>
        <w:t>in the first instance</w:t>
      </w:r>
      <w:r w:rsidR="001B5134">
        <w:rPr>
          <w:rFonts w:ascii="Calibri" w:eastAsia="Calibri" w:hAnsi="Calibri"/>
          <w:szCs w:val="22"/>
        </w:rPr>
        <w:t xml:space="preserve"> could cons</w:t>
      </w:r>
      <w:r w:rsidR="003734E8">
        <w:rPr>
          <w:rFonts w:ascii="Calibri" w:eastAsia="Calibri" w:hAnsi="Calibri"/>
          <w:szCs w:val="22"/>
        </w:rPr>
        <w:t>titute “tipping off” which may itself be an offence</w:t>
      </w:r>
      <w:r>
        <w:rPr>
          <w:rFonts w:ascii="Calibri" w:eastAsia="Calibri" w:hAnsi="Calibri"/>
          <w:szCs w:val="22"/>
        </w:rPr>
        <w:t>.</w:t>
      </w:r>
    </w:p>
    <w:p w14:paraId="1360CF95" w14:textId="31B625AD" w:rsidR="00683E10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Cs/>
          <w:szCs w:val="22"/>
        </w:rPr>
      </w:pPr>
      <w:r>
        <w:rPr>
          <w:rFonts w:ascii="Calibri" w:eastAsia="Calibri" w:hAnsi="Calibri"/>
          <w:bCs/>
          <w:szCs w:val="22"/>
        </w:rPr>
        <w:t>To the extent you are able to (and you should confirm this with your independent advisors), you should also notify Amazon</w:t>
      </w:r>
      <w:r w:rsidR="00404CDF">
        <w:rPr>
          <w:rFonts w:ascii="Calibri" w:eastAsia="Calibri" w:hAnsi="Calibri"/>
          <w:bCs/>
          <w:szCs w:val="22"/>
        </w:rPr>
        <w:t xml:space="preserve"> Studios</w:t>
      </w:r>
      <w:r>
        <w:rPr>
          <w:rFonts w:ascii="Calibri" w:eastAsia="Calibri" w:hAnsi="Calibri"/>
          <w:bCs/>
          <w:szCs w:val="22"/>
        </w:rPr>
        <w:t xml:space="preserve"> that you have made a report to the relevant authorities, providing as much information as you able on the report made.  </w:t>
      </w:r>
    </w:p>
    <w:p w14:paraId="44F6F9A3" w14:textId="1C340998" w:rsidR="00960881" w:rsidRPr="004D21EE" w:rsidRDefault="00667D77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bCs/>
          <w:szCs w:val="22"/>
        </w:rPr>
      </w:pPr>
      <w:r w:rsidRPr="004D21EE">
        <w:rPr>
          <w:rFonts w:ascii="Calibri" w:eastAsia="Calibri" w:hAnsi="Calibri"/>
          <w:bCs/>
          <w:szCs w:val="22"/>
        </w:rPr>
        <w:t xml:space="preserve">If you have any questions about the CFA, please direct these to your independent advisors. </w:t>
      </w:r>
    </w:p>
    <w:p w14:paraId="5D9ED96D" w14:textId="77777777" w:rsidR="00075FF4" w:rsidRPr="00075FF4" w:rsidRDefault="00075FF4" w:rsidP="005630A0">
      <w:pPr>
        <w:overflowPunct/>
        <w:autoSpaceDE/>
        <w:autoSpaceDN/>
        <w:adjustRightInd/>
        <w:spacing w:after="160" w:line="276" w:lineRule="auto"/>
        <w:textAlignment w:val="auto"/>
        <w:rPr>
          <w:rFonts w:ascii="Calibri" w:eastAsia="Calibri" w:hAnsi="Calibri"/>
          <w:szCs w:val="22"/>
        </w:rPr>
      </w:pPr>
    </w:p>
    <w:sectPr w:rsidR="00075FF4" w:rsidRPr="00075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9" w:h="16834" w:code="9"/>
      <w:pgMar w:top="1440" w:right="1440" w:bottom="180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56A90" w14:textId="77777777" w:rsidR="0052212E" w:rsidRDefault="0052212E">
      <w:pPr>
        <w:spacing w:after="0" w:line="240" w:lineRule="auto"/>
      </w:pPr>
      <w:r>
        <w:separator/>
      </w:r>
    </w:p>
  </w:endnote>
  <w:endnote w:type="continuationSeparator" w:id="0">
    <w:p w14:paraId="14D612DC" w14:textId="77777777" w:rsidR="0052212E" w:rsidRDefault="0052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89EE" w14:textId="77777777" w:rsidR="003D1712" w:rsidRDefault="00667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A36E9D" w14:textId="77777777" w:rsidR="003D1712" w:rsidRDefault="003D17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D0C1" w14:textId="76AEA9B3" w:rsidR="003D1712" w:rsidRPr="00B0597A" w:rsidRDefault="00667D77">
    <w:pPr>
      <w:pStyle w:val="Footer"/>
      <w:pBdr>
        <w:top w:val="single" w:sz="6" w:space="1" w:color="auto"/>
      </w:pBdr>
      <w:tabs>
        <w:tab w:val="clear" w:pos="4153"/>
        <w:tab w:val="clear" w:pos="8306"/>
        <w:tab w:val="right" w:pos="9090"/>
      </w:tabs>
      <w:rPr>
        <w:rStyle w:val="PageNumber"/>
        <w:i/>
        <w:iCs/>
        <w:vanish/>
        <w:sz w:val="16"/>
        <w:szCs w:val="16"/>
      </w:rPr>
    </w:pPr>
    <w:r>
      <w:rPr>
        <w:sz w:val="16"/>
      </w:rPr>
      <w:t>Amazon Confidential</w:t>
    </w:r>
    <w:r w:rsidR="007F42B0">
      <w:rPr>
        <w:sz w:val="16"/>
      </w:rPr>
      <w:fldChar w:fldCharType="begin"/>
    </w:r>
    <w:r w:rsidR="007F42B0">
      <w:rPr>
        <w:sz w:val="16"/>
      </w:rPr>
      <w:instrText xml:space="preserve"> SUBJECT \* Lower \* MERGEFORMAT </w:instrText>
    </w:r>
    <w:r w:rsidR="007F42B0">
      <w:rPr>
        <w:sz w:val="16"/>
      </w:rPr>
      <w:fldChar w:fldCharType="end"/>
    </w:r>
    <w:r w:rsidR="007F42B0">
      <w:tab/>
    </w:r>
    <w:r w:rsidR="007F42B0">
      <w:rPr>
        <w:rStyle w:val="PageNumber"/>
      </w:rPr>
      <w:fldChar w:fldCharType="begin"/>
    </w:r>
    <w:r w:rsidR="007F42B0">
      <w:rPr>
        <w:rStyle w:val="PageNumber"/>
      </w:rPr>
      <w:instrText xml:space="preserve"> PAGE </w:instrText>
    </w:r>
    <w:r w:rsidR="007F42B0">
      <w:rPr>
        <w:rStyle w:val="PageNumber"/>
      </w:rPr>
      <w:fldChar w:fldCharType="separate"/>
    </w:r>
    <w:r>
      <w:rPr>
        <w:rStyle w:val="PageNumber"/>
        <w:noProof/>
      </w:rPr>
      <w:t>3</w:t>
    </w:r>
    <w:r w:rsidR="007F42B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D097" w14:textId="77777777" w:rsidR="003D1712" w:rsidRDefault="003D1712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033C8" w14:textId="77777777" w:rsidR="0052212E" w:rsidRDefault="0052212E">
      <w:pPr>
        <w:spacing w:after="0" w:line="240" w:lineRule="auto"/>
      </w:pPr>
      <w:r>
        <w:separator/>
      </w:r>
    </w:p>
  </w:footnote>
  <w:footnote w:type="continuationSeparator" w:id="0">
    <w:p w14:paraId="696D85B7" w14:textId="77777777" w:rsidR="0052212E" w:rsidRDefault="0052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C9664" w14:textId="77777777" w:rsidR="00B34247" w:rsidRDefault="00B34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7B872" w14:textId="77777777" w:rsidR="003D1712" w:rsidRDefault="003D1712">
    <w:pPr>
      <w:pStyle w:val="Header"/>
      <w:spacing w:after="0" w:line="240" w:lineRule="auto"/>
      <w:jc w:val="right"/>
    </w:pPr>
    <w:bookmarkStart w:id="2" w:name="bmLegallyPrivileged"/>
    <w:bookmarkEnd w:id="2"/>
  </w:p>
  <w:p w14:paraId="5BB76E4B" w14:textId="6E9EB86B" w:rsidR="002464BE" w:rsidRPr="00E41E8B" w:rsidRDefault="002464BE" w:rsidP="002464BE">
    <w:pPr>
      <w:overflowPunct/>
      <w:autoSpaceDE/>
      <w:autoSpaceDN/>
      <w:adjustRightInd/>
      <w:spacing w:after="160" w:line="276" w:lineRule="auto"/>
      <w:textAlignment w:val="auto"/>
      <w:rPr>
        <w:rFonts w:ascii="Calibri" w:eastAsia="Calibri" w:hAnsi="Calibri"/>
        <w:i/>
        <w:szCs w:val="22"/>
      </w:rPr>
    </w:pPr>
    <w:bookmarkStart w:id="3" w:name="bmStrictlyPrivateLine"/>
    <w:bookmarkEnd w:id="3"/>
    <w:r>
      <w:rPr>
        <w:rFonts w:ascii="Calibri" w:eastAsia="Calibri" w:hAnsi="Calibri"/>
        <w:b/>
        <w:i/>
        <w:szCs w:val="22"/>
      </w:rPr>
      <w:t xml:space="preserve">Note: </w:t>
    </w:r>
    <w:r w:rsidRPr="00FA689B">
      <w:rPr>
        <w:rFonts w:ascii="Calibri" w:eastAsia="Calibri" w:hAnsi="Calibri"/>
        <w:b/>
        <w:i/>
        <w:szCs w:val="22"/>
      </w:rPr>
      <w:t>this document does not constitute professional advice. If a business or individual is in doubt as to their position, they should consult an independent professional advisor. Amazon Studios does not provide legal or tax advice.</w:t>
    </w:r>
    <w:r>
      <w:rPr>
        <w:rFonts w:ascii="Calibri" w:eastAsia="Calibri" w:hAnsi="Calibri"/>
        <w:i/>
        <w:szCs w:val="22"/>
      </w:rPr>
      <w:t xml:space="preserve"> </w:t>
    </w:r>
  </w:p>
  <w:p w14:paraId="033BB56D" w14:textId="795ABF41" w:rsidR="003D1712" w:rsidRDefault="002464BE" w:rsidP="00FA689B">
    <w:pPr>
      <w:pStyle w:val="Header"/>
      <w:tabs>
        <w:tab w:val="left" w:pos="471"/>
      </w:tabs>
      <w:spacing w:after="0" w:line="240" w:lineRule="auto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3F88" w14:textId="77777777" w:rsidR="00B34247" w:rsidRDefault="00B34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76BD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3AE6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5ECF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5A1F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58CDE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A8D0AD70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ScheduleL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6" w15:restartNumberingAfterBreak="0">
    <w:nsid w:val="02425C0E"/>
    <w:multiLevelType w:val="hybridMultilevel"/>
    <w:tmpl w:val="7AF20308"/>
    <w:lvl w:ilvl="0" w:tplc="89805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03E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4A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8B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68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2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4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6F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2C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23DB5"/>
    <w:multiLevelType w:val="multilevel"/>
    <w:tmpl w:val="011CE31C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8" w15:restartNumberingAfterBreak="0">
    <w:nsid w:val="14C452DA"/>
    <w:multiLevelType w:val="hybridMultilevel"/>
    <w:tmpl w:val="7DDCEE92"/>
    <w:lvl w:ilvl="0" w:tplc="76BA2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E2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C7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6C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02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03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A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E5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D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27F3D"/>
    <w:multiLevelType w:val="multilevel"/>
    <w:tmpl w:val="5B788CB8"/>
    <w:name w:val="Definition Numbering List"/>
    <w:lvl w:ilvl="0">
      <w:start w:val="1"/>
      <w:numFmt w:val="none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0" w15:restartNumberingAfterBreak="0">
    <w:nsid w:val="1E5C68CD"/>
    <w:multiLevelType w:val="hybridMultilevel"/>
    <w:tmpl w:val="B21E9F90"/>
    <w:lvl w:ilvl="0" w:tplc="E048D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07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4C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AA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B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6E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88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7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662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C2EC6"/>
    <w:multiLevelType w:val="multilevel"/>
    <w:tmpl w:val="766C966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2" w15:restartNumberingAfterBreak="0">
    <w:nsid w:val="24BF7F9A"/>
    <w:multiLevelType w:val="hybridMultilevel"/>
    <w:tmpl w:val="F82A1382"/>
    <w:lvl w:ilvl="0" w:tplc="89B6A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E6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C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42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61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4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D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8E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E1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14" w15:restartNumberingAfterBreak="0">
    <w:nsid w:val="333A0856"/>
    <w:multiLevelType w:val="hybridMultilevel"/>
    <w:tmpl w:val="DB4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16" w15:restartNumberingAfterBreak="0">
    <w:nsid w:val="49021F1E"/>
    <w:multiLevelType w:val="multilevel"/>
    <w:tmpl w:val="5D6E9D3A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7" w15:restartNumberingAfterBreak="0">
    <w:nsid w:val="4DDC356A"/>
    <w:multiLevelType w:val="hybridMultilevel"/>
    <w:tmpl w:val="E7068F26"/>
    <w:lvl w:ilvl="0" w:tplc="0ADC0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E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86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ED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EE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6F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2E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4A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975D2"/>
    <w:multiLevelType w:val="hybridMultilevel"/>
    <w:tmpl w:val="8A985DDE"/>
    <w:lvl w:ilvl="0" w:tplc="318AF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6E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E8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E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2F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4E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2D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8E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865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D0D7406"/>
    <w:multiLevelType w:val="hybridMultilevel"/>
    <w:tmpl w:val="CE2ADC9C"/>
    <w:lvl w:ilvl="0" w:tplc="D6F65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CD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EE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2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48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27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E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04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CC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734B4"/>
    <w:multiLevelType w:val="hybridMultilevel"/>
    <w:tmpl w:val="3098BECE"/>
    <w:lvl w:ilvl="0" w:tplc="C2D4B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AB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8B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E4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2D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85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6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88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61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446"/>
    <w:multiLevelType w:val="multilevel"/>
    <w:tmpl w:val="EAEE6AF4"/>
    <w:name w:val="List Bullet "/>
    <w:lvl w:ilvl="0">
      <w:start w:val="1"/>
      <w:numFmt w:val="bullet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23" w15:restartNumberingAfterBreak="0">
    <w:nsid w:val="63492782"/>
    <w:multiLevelType w:val="hybridMultilevel"/>
    <w:tmpl w:val="BF886C00"/>
    <w:lvl w:ilvl="0" w:tplc="A120BB2E">
      <w:start w:val="1"/>
      <w:numFmt w:val="decimal"/>
      <w:lvlText w:val="%1."/>
      <w:lvlJc w:val="left"/>
      <w:pPr>
        <w:ind w:left="720" w:hanging="360"/>
      </w:pPr>
    </w:lvl>
    <w:lvl w:ilvl="1" w:tplc="5184A470">
      <w:start w:val="1"/>
      <w:numFmt w:val="lowerLetter"/>
      <w:lvlText w:val="%2."/>
      <w:lvlJc w:val="left"/>
      <w:pPr>
        <w:ind w:left="1440" w:hanging="360"/>
      </w:pPr>
    </w:lvl>
    <w:lvl w:ilvl="2" w:tplc="F398A42C">
      <w:start w:val="1"/>
      <w:numFmt w:val="lowerRoman"/>
      <w:lvlText w:val="%3."/>
      <w:lvlJc w:val="right"/>
      <w:pPr>
        <w:ind w:left="2160" w:hanging="180"/>
      </w:pPr>
    </w:lvl>
    <w:lvl w:ilvl="3" w:tplc="D6F65784">
      <w:start w:val="1"/>
      <w:numFmt w:val="decimal"/>
      <w:lvlText w:val="%4."/>
      <w:lvlJc w:val="left"/>
      <w:pPr>
        <w:ind w:left="2880" w:hanging="360"/>
      </w:pPr>
    </w:lvl>
    <w:lvl w:ilvl="4" w:tplc="F5AE991A">
      <w:start w:val="1"/>
      <w:numFmt w:val="lowerLetter"/>
      <w:lvlText w:val="%5."/>
      <w:lvlJc w:val="left"/>
      <w:pPr>
        <w:ind w:left="3600" w:hanging="360"/>
      </w:pPr>
    </w:lvl>
    <w:lvl w:ilvl="5" w:tplc="1F021982">
      <w:start w:val="1"/>
      <w:numFmt w:val="lowerRoman"/>
      <w:lvlText w:val="%6."/>
      <w:lvlJc w:val="right"/>
      <w:pPr>
        <w:ind w:left="4320" w:hanging="180"/>
      </w:pPr>
    </w:lvl>
    <w:lvl w:ilvl="6" w:tplc="E3AE088E">
      <w:start w:val="1"/>
      <w:numFmt w:val="decimal"/>
      <w:lvlText w:val="%7."/>
      <w:lvlJc w:val="left"/>
      <w:pPr>
        <w:ind w:left="5040" w:hanging="360"/>
      </w:pPr>
    </w:lvl>
    <w:lvl w:ilvl="7" w:tplc="9956FEAE">
      <w:start w:val="1"/>
      <w:numFmt w:val="lowerLetter"/>
      <w:lvlText w:val="%8."/>
      <w:lvlJc w:val="left"/>
      <w:pPr>
        <w:ind w:left="5760" w:hanging="360"/>
      </w:pPr>
    </w:lvl>
    <w:lvl w:ilvl="8" w:tplc="EF3ED3B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C4E93"/>
    <w:multiLevelType w:val="hybridMultilevel"/>
    <w:tmpl w:val="D55A951A"/>
    <w:lvl w:ilvl="0" w:tplc="01543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CD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85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7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6B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ED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6D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A8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89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73AF7"/>
    <w:multiLevelType w:val="hybridMultilevel"/>
    <w:tmpl w:val="892E1738"/>
    <w:lvl w:ilvl="0" w:tplc="42C2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EA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CE4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67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83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25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F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83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88F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221BE"/>
    <w:multiLevelType w:val="hybridMultilevel"/>
    <w:tmpl w:val="3946A770"/>
    <w:lvl w:ilvl="0" w:tplc="BE762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8E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48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EE9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ED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A9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AD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E9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46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9"/>
  </w:num>
  <w:num w:numId="5">
    <w:abstractNumId w:val="19"/>
  </w:num>
  <w:num w:numId="6">
    <w:abstractNumId w:val="5"/>
  </w:num>
  <w:num w:numId="7">
    <w:abstractNumId w:val="22"/>
  </w:num>
  <w:num w:numId="8">
    <w:abstractNumId w:val="15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7"/>
  </w:num>
  <w:num w:numId="17">
    <w:abstractNumId w:val="26"/>
  </w:num>
  <w:num w:numId="18">
    <w:abstractNumId w:val="8"/>
  </w:num>
  <w:num w:numId="19">
    <w:abstractNumId w:val="25"/>
  </w:num>
  <w:num w:numId="20">
    <w:abstractNumId w:val="12"/>
  </w:num>
  <w:num w:numId="21">
    <w:abstractNumId w:val="18"/>
  </w:num>
  <w:num w:numId="22">
    <w:abstractNumId w:val="6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1"/>
  </w:num>
  <w:num w:numId="26">
    <w:abstractNumId w:val="20"/>
  </w:num>
  <w:num w:numId="27">
    <w:abstractNumId w:val="10"/>
  </w:num>
  <w:num w:numId="2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0C"/>
    <w:rsid w:val="00075FF4"/>
    <w:rsid w:val="000A7355"/>
    <w:rsid w:val="000B433D"/>
    <w:rsid w:val="00140702"/>
    <w:rsid w:val="001421F5"/>
    <w:rsid w:val="001434D8"/>
    <w:rsid w:val="0016465E"/>
    <w:rsid w:val="001928DA"/>
    <w:rsid w:val="001A19C7"/>
    <w:rsid w:val="001B5134"/>
    <w:rsid w:val="001E0C10"/>
    <w:rsid w:val="001E3683"/>
    <w:rsid w:val="001F3A58"/>
    <w:rsid w:val="00220276"/>
    <w:rsid w:val="002464BE"/>
    <w:rsid w:val="00250C9B"/>
    <w:rsid w:val="0029316D"/>
    <w:rsid w:val="003156AC"/>
    <w:rsid w:val="0036598C"/>
    <w:rsid w:val="003734E8"/>
    <w:rsid w:val="003A378D"/>
    <w:rsid w:val="003B08A6"/>
    <w:rsid w:val="003D1712"/>
    <w:rsid w:val="00404CDF"/>
    <w:rsid w:val="00415EE5"/>
    <w:rsid w:val="004265D0"/>
    <w:rsid w:val="00433545"/>
    <w:rsid w:val="004421D6"/>
    <w:rsid w:val="0044441F"/>
    <w:rsid w:val="004672E7"/>
    <w:rsid w:val="00467D60"/>
    <w:rsid w:val="004D0D5B"/>
    <w:rsid w:val="004D21EE"/>
    <w:rsid w:val="004D254E"/>
    <w:rsid w:val="004D3891"/>
    <w:rsid w:val="00503BE8"/>
    <w:rsid w:val="00514447"/>
    <w:rsid w:val="0052212E"/>
    <w:rsid w:val="005630A0"/>
    <w:rsid w:val="005676DD"/>
    <w:rsid w:val="00581608"/>
    <w:rsid w:val="005D7F17"/>
    <w:rsid w:val="00637670"/>
    <w:rsid w:val="00655D11"/>
    <w:rsid w:val="0066117A"/>
    <w:rsid w:val="00667D77"/>
    <w:rsid w:val="00683E10"/>
    <w:rsid w:val="00687382"/>
    <w:rsid w:val="00695BED"/>
    <w:rsid w:val="006D1A88"/>
    <w:rsid w:val="007776BC"/>
    <w:rsid w:val="00796B13"/>
    <w:rsid w:val="007A2CCA"/>
    <w:rsid w:val="007F3F5A"/>
    <w:rsid w:val="007F42B0"/>
    <w:rsid w:val="008155D8"/>
    <w:rsid w:val="008206B8"/>
    <w:rsid w:val="0082577F"/>
    <w:rsid w:val="008501EC"/>
    <w:rsid w:val="00862220"/>
    <w:rsid w:val="00866F7A"/>
    <w:rsid w:val="00891718"/>
    <w:rsid w:val="009102F4"/>
    <w:rsid w:val="00955C85"/>
    <w:rsid w:val="00960881"/>
    <w:rsid w:val="009D7A0C"/>
    <w:rsid w:val="009F366E"/>
    <w:rsid w:val="00A05D71"/>
    <w:rsid w:val="00A1139F"/>
    <w:rsid w:val="00A316DD"/>
    <w:rsid w:val="00A80347"/>
    <w:rsid w:val="00A82F23"/>
    <w:rsid w:val="00A969B6"/>
    <w:rsid w:val="00B04D34"/>
    <w:rsid w:val="00B0597A"/>
    <w:rsid w:val="00B22DD9"/>
    <w:rsid w:val="00B34247"/>
    <w:rsid w:val="00B5620F"/>
    <w:rsid w:val="00B73D26"/>
    <w:rsid w:val="00B94B04"/>
    <w:rsid w:val="00BA63ED"/>
    <w:rsid w:val="00BE4890"/>
    <w:rsid w:val="00C53E25"/>
    <w:rsid w:val="00C56B1A"/>
    <w:rsid w:val="00C7145A"/>
    <w:rsid w:val="00C77FCF"/>
    <w:rsid w:val="00C85A98"/>
    <w:rsid w:val="00CD75A1"/>
    <w:rsid w:val="00D30F99"/>
    <w:rsid w:val="00D344DC"/>
    <w:rsid w:val="00D63226"/>
    <w:rsid w:val="00DB106D"/>
    <w:rsid w:val="00DB4DC7"/>
    <w:rsid w:val="00DC0058"/>
    <w:rsid w:val="00E2550C"/>
    <w:rsid w:val="00E41E8B"/>
    <w:rsid w:val="00E8447F"/>
    <w:rsid w:val="00E8589D"/>
    <w:rsid w:val="00EE5ED3"/>
    <w:rsid w:val="00F11FCE"/>
    <w:rsid w:val="00F44E20"/>
    <w:rsid w:val="00F5257E"/>
    <w:rsid w:val="00F545E9"/>
    <w:rsid w:val="00F912A4"/>
    <w:rsid w:val="00FA689B"/>
    <w:rsid w:val="00FB2015"/>
    <w:rsid w:val="00F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2A8BD"/>
  <w15:docId w15:val="{4CEC80F4-B697-46F8-B61F-1EC7F70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 w:eastAsia="en-US"/>
    </w:rPr>
  </w:style>
  <w:style w:type="paragraph" w:styleId="Heading1">
    <w:name w:val="heading 1"/>
    <w:basedOn w:val="HouseStyleBase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qFormat/>
    <w:pPr>
      <w:numPr>
        <w:ilvl w:val="1"/>
        <w:numId w:val="2"/>
      </w:numPr>
      <w:outlineLvl w:val="1"/>
    </w:pPr>
  </w:style>
  <w:style w:type="paragraph" w:styleId="Heading3">
    <w:name w:val="heading 3"/>
    <w:basedOn w:val="HouseStyleBase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4"/>
      </w:numPr>
    </w:pPr>
  </w:style>
  <w:style w:type="paragraph" w:styleId="BodyTextIndent2">
    <w:name w:val="Body Text Indent 2"/>
    <w:basedOn w:val="HouseStyleBase"/>
    <w:pPr>
      <w:numPr>
        <w:ilvl w:val="1"/>
        <w:numId w:val="4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numPr>
        <w:numId w:val="6"/>
      </w:numPr>
      <w:outlineLvl w:val="0"/>
    </w:p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7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val="en-GB"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val="en-GB"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val="en-GB"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val="en-GB"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val="en-GB"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val="en-GB"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val="en-GB"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val="en-GB"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val="en-GB"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val="en-GB"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val="en-GB"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8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4"/>
      </w:numPr>
      <w:outlineLvl w:val="0"/>
    </w:pPr>
  </w:style>
  <w:style w:type="paragraph" w:customStyle="1" w:styleId="DefinitionNumbering2">
    <w:name w:val="Definition Numbering 2"/>
    <w:basedOn w:val="HouseStyleBase"/>
    <w:pPr>
      <w:numPr>
        <w:ilvl w:val="3"/>
        <w:numId w:val="4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4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4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4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4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4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9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9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7"/>
      </w:numPr>
    </w:pPr>
  </w:style>
  <w:style w:type="paragraph" w:styleId="ListBullet3">
    <w:name w:val="List Bullet 3"/>
    <w:basedOn w:val="HouseStyleBase"/>
    <w:pPr>
      <w:numPr>
        <w:ilvl w:val="2"/>
        <w:numId w:val="7"/>
      </w:numPr>
    </w:pPr>
  </w:style>
  <w:style w:type="paragraph" w:styleId="ListBullet4">
    <w:name w:val="List Bullet 4"/>
    <w:basedOn w:val="HouseStyleBase"/>
    <w:pPr>
      <w:numPr>
        <w:ilvl w:val="3"/>
        <w:numId w:val="7"/>
      </w:numPr>
    </w:pPr>
  </w:style>
  <w:style w:type="paragraph" w:styleId="ListBullet5">
    <w:name w:val="List Bullet 5"/>
    <w:basedOn w:val="HouseStyleBase"/>
    <w:pPr>
      <w:numPr>
        <w:ilvl w:val="4"/>
        <w:numId w:val="7"/>
      </w:numPr>
    </w:pPr>
  </w:style>
  <w:style w:type="paragraph" w:customStyle="1" w:styleId="ListBullet6">
    <w:name w:val="List Bullet 6"/>
    <w:basedOn w:val="HouseStyleBase"/>
    <w:pPr>
      <w:numPr>
        <w:ilvl w:val="5"/>
        <w:numId w:val="7"/>
      </w:numPr>
    </w:pPr>
  </w:style>
  <w:style w:type="paragraph" w:customStyle="1" w:styleId="ListBullet7">
    <w:name w:val="List Bullet 7"/>
    <w:basedOn w:val="HouseStyleBase"/>
    <w:pPr>
      <w:numPr>
        <w:ilvl w:val="6"/>
        <w:numId w:val="7"/>
      </w:numPr>
    </w:pPr>
  </w:style>
  <w:style w:type="paragraph" w:customStyle="1" w:styleId="ListBullet8">
    <w:name w:val="List Bullet 8"/>
    <w:basedOn w:val="HouseStyleBase"/>
    <w:pPr>
      <w:numPr>
        <w:ilvl w:val="7"/>
        <w:numId w:val="7"/>
      </w:numPr>
    </w:pPr>
  </w:style>
  <w:style w:type="paragraph" w:customStyle="1" w:styleId="ListBullet9">
    <w:name w:val="List Bullet 9"/>
    <w:basedOn w:val="HouseStyleBase"/>
    <w:pPr>
      <w:numPr>
        <w:ilvl w:val="8"/>
        <w:numId w:val="7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6"/>
      </w:numPr>
      <w:outlineLvl w:val="1"/>
    </w:pPr>
  </w:style>
  <w:style w:type="paragraph" w:customStyle="1" w:styleId="ScheduleL3">
    <w:name w:val="Schedule L3"/>
    <w:basedOn w:val="HouseStyleBase"/>
    <w:pPr>
      <w:numPr>
        <w:ilvl w:val="2"/>
        <w:numId w:val="6"/>
      </w:numPr>
      <w:outlineLvl w:val="2"/>
    </w:pPr>
  </w:style>
  <w:style w:type="paragraph" w:customStyle="1" w:styleId="ScheduleL4">
    <w:name w:val="Schedule L4"/>
    <w:basedOn w:val="HouseStyleBase"/>
    <w:pPr>
      <w:numPr>
        <w:ilvl w:val="3"/>
        <w:numId w:val="6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6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6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6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6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6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8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8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semiHidden/>
    <w:unhideWhenUsed/>
    <w:rsid w:val="00E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2550C"/>
    <w:rPr>
      <w:rFonts w:ascii="Segoe UI" w:hAnsi="Segoe UI" w:cs="Segoe UI"/>
      <w:sz w:val="18"/>
      <w:szCs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550C"/>
  </w:style>
  <w:style w:type="paragraph" w:styleId="BlockText">
    <w:name w:val="Block Text"/>
    <w:basedOn w:val="Normal"/>
    <w:semiHidden/>
    <w:unhideWhenUsed/>
    <w:rsid w:val="00E2550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E255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2550C"/>
    <w:rPr>
      <w:sz w:val="22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E255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2550C"/>
    <w:rPr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2550C"/>
    <w:pPr>
      <w:spacing w:after="240"/>
      <w:ind w:firstLine="360"/>
    </w:pPr>
  </w:style>
  <w:style w:type="character" w:customStyle="1" w:styleId="BodyTextChar">
    <w:name w:val="Body Text Char"/>
    <w:basedOn w:val="DefaultParagraphFont"/>
    <w:link w:val="BodyText"/>
    <w:rsid w:val="00E2550C"/>
    <w:rPr>
      <w:sz w:val="22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2550C"/>
    <w:rPr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2550C"/>
    <w:pPr>
      <w:numPr>
        <w:numId w:val="0"/>
      </w:numPr>
      <w:overflowPunct w:val="0"/>
      <w:autoSpaceDE w:val="0"/>
      <w:autoSpaceDN w:val="0"/>
      <w:spacing w:line="360" w:lineRule="auto"/>
      <w:ind w:left="360" w:firstLine="36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basedOn w:val="DefaultParagraphFont"/>
    <w:link w:val="HouseStyleBase"/>
    <w:rsid w:val="00E2550C"/>
    <w:rPr>
      <w:rFonts w:eastAsia="STZhongsong"/>
      <w:sz w:val="22"/>
      <w:lang w:val="en-GB" w:eastAsia="zh-CN"/>
    </w:rPr>
  </w:style>
  <w:style w:type="character" w:customStyle="1" w:styleId="BodyTextIndentChar">
    <w:name w:val="Body Text Indent Char"/>
    <w:basedOn w:val="HouseStyleBaseChar"/>
    <w:link w:val="BodyTextIndent"/>
    <w:rsid w:val="00E2550C"/>
    <w:rPr>
      <w:rFonts w:eastAsia="STZhongsong"/>
      <w:sz w:val="22"/>
      <w:lang w:val="en-GB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2550C"/>
    <w:rPr>
      <w:rFonts w:eastAsia="STZhongsong"/>
      <w:sz w:val="22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E2550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255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2550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2550C"/>
    <w:rPr>
      <w:sz w:val="22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255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2550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255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55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550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50C"/>
    <w:rPr>
      <w:b/>
      <w:bCs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2550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2550C"/>
  </w:style>
  <w:style w:type="character" w:customStyle="1" w:styleId="DateChar">
    <w:name w:val="Date Char"/>
    <w:basedOn w:val="DefaultParagraphFont"/>
    <w:link w:val="Date"/>
    <w:semiHidden/>
    <w:rsid w:val="00E2550C"/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E2550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550C"/>
    <w:rPr>
      <w:rFonts w:ascii="Segoe UI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2550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2550C"/>
    <w:rPr>
      <w:sz w:val="22"/>
      <w:lang w:val="en-GB" w:eastAsia="en-US"/>
    </w:rPr>
  </w:style>
  <w:style w:type="character" w:styleId="Emphasis">
    <w:name w:val="Emphasis"/>
    <w:basedOn w:val="DefaultParagraphFont"/>
    <w:qFormat/>
    <w:rsid w:val="00E2550C"/>
    <w:rPr>
      <w:i/>
      <w:iCs/>
    </w:rPr>
  </w:style>
  <w:style w:type="paragraph" w:styleId="EnvelopeAddress">
    <w:name w:val="envelope address"/>
    <w:basedOn w:val="Normal"/>
    <w:semiHidden/>
    <w:unhideWhenUsed/>
    <w:rsid w:val="00E255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2550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E2550C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550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2550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255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255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255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255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255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55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55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55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255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255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255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255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255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255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255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2550C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E2550C"/>
  </w:style>
  <w:style w:type="paragraph" w:styleId="HTMLAddress">
    <w:name w:val="HTML Address"/>
    <w:basedOn w:val="Normal"/>
    <w:link w:val="HTMLAddressChar"/>
    <w:semiHidden/>
    <w:unhideWhenUsed/>
    <w:rsid w:val="00E2550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2550C"/>
    <w:rPr>
      <w:i/>
      <w:iCs/>
      <w:sz w:val="22"/>
      <w:lang w:val="en-GB" w:eastAsia="en-US"/>
    </w:rPr>
  </w:style>
  <w:style w:type="character" w:styleId="HTMLCite">
    <w:name w:val="HTML Cite"/>
    <w:basedOn w:val="DefaultParagraphFont"/>
    <w:semiHidden/>
    <w:unhideWhenUsed/>
    <w:rsid w:val="00E2550C"/>
    <w:rPr>
      <w:i/>
      <w:iCs/>
    </w:rPr>
  </w:style>
  <w:style w:type="character" w:styleId="HTMLCode">
    <w:name w:val="HTML Code"/>
    <w:basedOn w:val="DefaultParagraphFont"/>
    <w:semiHidden/>
    <w:unhideWhenUsed/>
    <w:rsid w:val="00E2550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E2550C"/>
    <w:rPr>
      <w:i/>
      <w:iCs/>
    </w:rPr>
  </w:style>
  <w:style w:type="character" w:styleId="HTMLKeyboard">
    <w:name w:val="HTML Keyboard"/>
    <w:basedOn w:val="DefaultParagraphFont"/>
    <w:semiHidden/>
    <w:unhideWhenUsed/>
    <w:rsid w:val="00E2550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2550C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2550C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E2550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2550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E2550C"/>
    <w:rPr>
      <w:i/>
      <w:iCs/>
    </w:rPr>
  </w:style>
  <w:style w:type="character" w:styleId="Hyperlink">
    <w:name w:val="Hyperlink"/>
    <w:basedOn w:val="DefaultParagraphFont"/>
    <w:semiHidden/>
    <w:unhideWhenUsed/>
    <w:rsid w:val="00E2550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2550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E2550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E2550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E2550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E2550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E2550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E2550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E2550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E2550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E2550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2550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0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0C"/>
    <w:rPr>
      <w:i/>
      <w:iCs/>
      <w:color w:val="4F81BD" w:themeColor="accent1"/>
      <w:sz w:val="22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E2550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255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255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255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255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255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255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255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255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2550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2550C"/>
  </w:style>
  <w:style w:type="paragraph" w:styleId="List">
    <w:name w:val="List"/>
    <w:basedOn w:val="Normal"/>
    <w:semiHidden/>
    <w:unhideWhenUsed/>
    <w:rsid w:val="00E2550C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2550C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2550C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2550C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2550C"/>
    <w:pPr>
      <w:ind w:left="1415" w:hanging="283"/>
      <w:contextualSpacing/>
    </w:pPr>
  </w:style>
  <w:style w:type="paragraph" w:styleId="ListContinue">
    <w:name w:val="List Continue"/>
    <w:basedOn w:val="Normal"/>
    <w:semiHidden/>
    <w:unhideWhenUsed/>
    <w:rsid w:val="00E2550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2550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2550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2550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2550C"/>
    <w:pPr>
      <w:spacing w:after="120"/>
      <w:ind w:left="1415"/>
      <w:contextualSpacing/>
    </w:pPr>
  </w:style>
  <w:style w:type="paragraph" w:styleId="ListNumber">
    <w:name w:val="List Number"/>
    <w:basedOn w:val="Normal"/>
    <w:rsid w:val="00E2550C"/>
    <w:pPr>
      <w:numPr>
        <w:numId w:val="10"/>
      </w:numPr>
      <w:contextualSpacing/>
    </w:pPr>
  </w:style>
  <w:style w:type="paragraph" w:styleId="ListNumber2">
    <w:name w:val="List Number 2"/>
    <w:basedOn w:val="Normal"/>
    <w:semiHidden/>
    <w:unhideWhenUsed/>
    <w:rsid w:val="00E2550C"/>
    <w:pPr>
      <w:numPr>
        <w:numId w:val="11"/>
      </w:numPr>
      <w:contextualSpacing/>
    </w:pPr>
  </w:style>
  <w:style w:type="paragraph" w:styleId="ListNumber3">
    <w:name w:val="List Number 3"/>
    <w:basedOn w:val="Normal"/>
    <w:semiHidden/>
    <w:unhideWhenUsed/>
    <w:rsid w:val="00E2550C"/>
    <w:pPr>
      <w:numPr>
        <w:numId w:val="12"/>
      </w:numPr>
      <w:contextualSpacing/>
    </w:pPr>
  </w:style>
  <w:style w:type="paragraph" w:styleId="ListNumber4">
    <w:name w:val="List Number 4"/>
    <w:basedOn w:val="Normal"/>
    <w:semiHidden/>
    <w:unhideWhenUsed/>
    <w:rsid w:val="00E2550C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unhideWhenUsed/>
    <w:rsid w:val="00E2550C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2550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255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2550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2550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255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2550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2550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255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255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255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255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255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255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2550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2550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2550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2550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2550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2550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2550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E255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2550C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255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255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2550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255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255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255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2550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rsid w:val="00E255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2550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2550C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 w:eastAsia="en-US"/>
    </w:rPr>
  </w:style>
  <w:style w:type="paragraph" w:styleId="NormalWeb">
    <w:name w:val="Normal (Web)"/>
    <w:basedOn w:val="Normal"/>
    <w:semiHidden/>
    <w:unhideWhenUsed/>
    <w:rsid w:val="00E2550C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E2550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2550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2550C"/>
    <w:rPr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2550C"/>
    <w:rPr>
      <w:color w:val="808080"/>
    </w:rPr>
  </w:style>
  <w:style w:type="table" w:styleId="PlainTable1">
    <w:name w:val="Plain Table 1"/>
    <w:basedOn w:val="TableNormal"/>
    <w:uiPriority w:val="41"/>
    <w:rsid w:val="00E255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255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255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255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255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255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2550C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255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0C"/>
    <w:rPr>
      <w:i/>
      <w:iCs/>
      <w:color w:val="404040" w:themeColor="text1" w:themeTint="BF"/>
      <w:sz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2550C"/>
  </w:style>
  <w:style w:type="character" w:customStyle="1" w:styleId="SalutationChar">
    <w:name w:val="Salutation Char"/>
    <w:basedOn w:val="DefaultParagraphFont"/>
    <w:link w:val="Salutation"/>
    <w:semiHidden/>
    <w:rsid w:val="00E2550C"/>
    <w:rPr>
      <w:sz w:val="22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E2550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2550C"/>
    <w:rPr>
      <w:sz w:val="22"/>
      <w:lang w:val="en-GB"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E2550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E2550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qFormat/>
    <w:rsid w:val="00E2550C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255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E255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E2550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50C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255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2550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E2550C"/>
    <w:pPr>
      <w:spacing w:after="0"/>
    </w:pPr>
  </w:style>
  <w:style w:type="table" w:styleId="TableProfessional">
    <w:name w:val="Table Professional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2550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50C"/>
    <w:pPr>
      <w:keepNext/>
      <w:keepLines/>
      <w:numPr>
        <w:numId w:val="0"/>
      </w:numPr>
      <w:overflowPunct w:val="0"/>
      <w:autoSpaceDE w:val="0"/>
      <w:autoSpaceDN w:val="0"/>
      <w:spacing w:before="240" w:after="0" w:line="36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5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005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 U K M A T T E R S ! 1 2 3 3 1 0 6 9 8 . 1 < / d o c u m e n t i d >  
     < s e n d e r i d > B U L L O C K L < / s e n d e r i d >  
     < s e n d e r e m a i l > L I Z Z Y . B U L L O C K @ D L A P I P E R . C O M < / s e n d e r e m a i l >  
     < l a s t m o d i f i e d > 2 0 2 2 - 1 2 - 1 6 T 1 2 : 4 1 : 0 0 . 0 0 0 0 0 0 0 + 0 0 : 0 0 < / l a s t m o d i f i e d >  
     < d a t a b a s e > U K M A T T E R S 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0B7A-8067-4A05-B352-0F6732424E0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1ED128E-A297-4172-876A-DE5D6A6B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Ebrahim, Salmah</dc:creator>
  <cp:lastModifiedBy>Amazon Studios Legal</cp:lastModifiedBy>
  <cp:revision>11</cp:revision>
  <dcterms:created xsi:type="dcterms:W3CDTF">2022-12-20T12:25:00Z</dcterms:created>
  <dcterms:modified xsi:type="dcterms:W3CDTF">2022-12-20T20:00:00Z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HS Applied">
    <vt:lpwstr/>
  </property>
  <property fmtid="{D5CDD505-2E9C-101B-9397-08002B2CF9AE}" pid="3" name="Plato EditorId">
    <vt:lpwstr>0899aed3-128b-48b4-acd6-0af4eb5a8791</vt:lpwstr>
  </property>
  <property fmtid="{D5CDD505-2E9C-101B-9397-08002B2CF9AE}" pid="4" name="Plato Jurisdiction">
    <vt:lpwstr>ENW</vt:lpwstr>
  </property>
  <property fmtid="{D5CDD505-2E9C-101B-9397-08002B2CF9AE}" pid="5" name="Plato Language">
    <vt:lpwstr>en_GB</vt:lpwstr>
  </property>
  <property fmtid="{D5CDD505-2E9C-101B-9397-08002B2CF9AE}" pid="6" name="Plato Office">
    <vt:lpwstr>LONDON</vt:lpwstr>
  </property>
  <property fmtid="{D5CDD505-2E9C-101B-9397-08002B2CF9AE}" pid="7" name="Plato Template">
    <vt:lpwstr>uk-blank</vt:lpwstr>
  </property>
  <property fmtid="{D5CDD505-2E9C-101B-9397-08002B2CF9AE}" pid="8" name="Plato Template Version">
    <vt:lpwstr>1.1</vt:lpwstr>
  </property>
</Properties>
</file>